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52"/>
          <w:szCs w:val="32"/>
        </w:rPr>
      </w:pPr>
      <w:r>
        <w:rPr>
          <w:b/>
          <w:sz w:val="32"/>
        </w:rPr>
        <w:t>201</w:t>
      </w:r>
      <w:r>
        <w:rPr>
          <w:rFonts w:hint="eastAsia"/>
          <w:b/>
          <w:sz w:val="32"/>
        </w:rPr>
        <w:t>4学年第一学期第</w:t>
      </w:r>
      <w:r>
        <w:rPr>
          <w:rFonts w:hint="eastAsia"/>
          <w:b/>
          <w:sz w:val="32"/>
          <w:u w:val="single"/>
        </w:rPr>
        <w:t xml:space="preserve">    </w:t>
      </w:r>
      <w:r>
        <w:rPr>
          <w:rFonts w:hint="eastAsia"/>
          <w:b/>
          <w:sz w:val="32"/>
          <w:u w:val="single"/>
          <w:lang w:val="en-US" w:eastAsia="zh-CN"/>
        </w:rPr>
        <w:t>4</w:t>
      </w:r>
      <w:r>
        <w:rPr>
          <w:rFonts w:hint="eastAsia"/>
          <w:b/>
          <w:sz w:val="32"/>
          <w:u w:val="single"/>
        </w:rPr>
        <w:t xml:space="preserve">  </w:t>
      </w:r>
      <w:r>
        <w:rPr>
          <w:rFonts w:hint="eastAsia"/>
          <w:b/>
          <w:sz w:val="32"/>
        </w:rPr>
        <w:t>周值周情况汇总</w:t>
      </w:r>
      <w:r>
        <w:rPr>
          <w:rFonts w:hint="eastAsia"/>
          <w:b/>
          <w:bCs/>
          <w:sz w:val="28"/>
          <w:szCs w:val="28"/>
        </w:rPr>
        <w:t>（值周领导篇）</w:t>
      </w:r>
    </w:p>
    <w:p>
      <w:pPr>
        <w:rPr>
          <w:sz w:val="20"/>
        </w:rPr>
      </w:pPr>
      <w:r>
        <w:rPr>
          <w:rFonts w:hint="eastAsia"/>
          <w:sz w:val="20"/>
        </w:rPr>
        <w:t xml:space="preserve">值周日期：9 月 </w:t>
      </w:r>
      <w:r>
        <w:rPr>
          <w:rFonts w:hint="eastAsia"/>
          <w:sz w:val="20"/>
          <w:lang w:val="en-US" w:eastAsia="zh-CN"/>
        </w:rPr>
        <w:t>22</w:t>
      </w:r>
      <w:r>
        <w:rPr>
          <w:rFonts w:hint="eastAsia"/>
          <w:sz w:val="20"/>
        </w:rPr>
        <w:t xml:space="preserve">  日</w:t>
      </w:r>
      <w:r>
        <w:rPr>
          <w:sz w:val="20"/>
        </w:rPr>
        <w:t>~</w:t>
      </w:r>
      <w:r>
        <w:rPr>
          <w:rFonts w:hint="eastAsia"/>
          <w:sz w:val="20"/>
          <w:lang w:val="en-US" w:eastAsia="zh-CN"/>
        </w:rPr>
        <w:t>26</w:t>
      </w:r>
      <w:r>
        <w:rPr>
          <w:rFonts w:hint="eastAsia"/>
          <w:sz w:val="20"/>
        </w:rPr>
        <w:t>日</w:t>
      </w:r>
      <w:r>
        <w:rPr>
          <w:sz w:val="20"/>
        </w:rPr>
        <w:t xml:space="preserve">   </w:t>
      </w:r>
      <w:r>
        <w:rPr>
          <w:rFonts w:hint="eastAsia"/>
          <w:sz w:val="20"/>
        </w:rPr>
        <w:t>值周班级</w:t>
      </w:r>
      <w:r>
        <w:rPr>
          <w:rFonts w:hint="eastAsia"/>
          <w:sz w:val="20"/>
          <w:u w:val="single"/>
        </w:rPr>
        <w:t xml:space="preserve"> </w:t>
      </w:r>
      <w:r>
        <w:rPr>
          <w:rFonts w:hint="eastAsia"/>
          <w:sz w:val="20"/>
          <w:u w:val="single"/>
          <w:lang w:val="en-US" w:eastAsia="zh-CN"/>
        </w:rPr>
        <w:t>503</w:t>
      </w:r>
      <w:r>
        <w:rPr>
          <w:rFonts w:hint="eastAsia"/>
          <w:sz w:val="20"/>
          <w:u w:val="single"/>
        </w:rPr>
        <w:t xml:space="preserve"> </w:t>
      </w:r>
      <w:r>
        <w:rPr>
          <w:sz w:val="20"/>
        </w:rPr>
        <w:t xml:space="preserve">  </w:t>
      </w:r>
      <w:r>
        <w:rPr>
          <w:rFonts w:hint="eastAsia"/>
          <w:sz w:val="20"/>
        </w:rPr>
        <w:t>值周班主任</w:t>
      </w:r>
      <w:r>
        <w:rPr>
          <w:sz w:val="20"/>
        </w:rPr>
        <w:t xml:space="preserve"> </w:t>
      </w:r>
      <w:r>
        <w:rPr>
          <w:rFonts w:hint="eastAsia"/>
          <w:sz w:val="20"/>
          <w:u w:val="single" w:color="auto"/>
          <w:lang w:eastAsia="zh-CN"/>
        </w:rPr>
        <w:t>沈惠芬</w:t>
      </w:r>
      <w:r>
        <w:rPr>
          <w:sz w:val="20"/>
          <w:u w:val="single" w:color="auto"/>
        </w:rPr>
        <w:t xml:space="preserve"> </w:t>
      </w:r>
      <w:r>
        <w:rPr>
          <w:sz w:val="20"/>
        </w:rPr>
        <w:t xml:space="preserve">   </w:t>
      </w:r>
      <w:r>
        <w:rPr>
          <w:rFonts w:hint="eastAsia"/>
          <w:sz w:val="20"/>
        </w:rPr>
        <w:t>值周领导</w:t>
      </w:r>
      <w:r>
        <w:rPr>
          <w:sz w:val="20"/>
          <w:u w:val="single"/>
        </w:rPr>
        <w:t xml:space="preserve">  </w:t>
      </w:r>
      <w:r>
        <w:rPr>
          <w:rFonts w:hint="eastAsia"/>
          <w:sz w:val="20"/>
          <w:u w:val="single"/>
          <w:lang w:eastAsia="zh-CN"/>
        </w:rPr>
        <w:t>冯建明</w:t>
      </w:r>
      <w:r>
        <w:rPr>
          <w:rFonts w:hint="eastAsia"/>
          <w:sz w:val="20"/>
          <w:u w:val="single"/>
        </w:rPr>
        <w:t xml:space="preserve">       </w:t>
      </w:r>
    </w:p>
    <w:tbl>
      <w:tblPr>
        <w:tblW w:w="923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00"/>
        <w:gridCol w:w="540"/>
        <w:gridCol w:w="1357"/>
        <w:gridCol w:w="1890"/>
        <w:gridCol w:w="1890"/>
        <w:gridCol w:w="148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Align w:val="top"/>
          </w:tcPr>
          <w:p>
            <w:pPr>
              <w:rPr>
                <w:sz w:val="28"/>
                <w:szCs w:val="28"/>
              </w:rPr>
            </w:pPr>
            <w:r>
              <w:rPr>
                <w:rFonts w:hint="eastAsia"/>
                <w:sz w:val="22"/>
                <w:szCs w:val="22"/>
              </w:rPr>
              <w:t>日期</w:t>
            </w:r>
          </w:p>
        </w:tc>
        <w:tc>
          <w:tcPr>
            <w:tcW w:w="540" w:type="dxa"/>
            <w:vAlign w:val="top"/>
          </w:tcPr>
          <w:p>
            <w:pPr>
              <w:rPr>
                <w:sz w:val="28"/>
                <w:szCs w:val="28"/>
              </w:rPr>
            </w:pPr>
            <w:r>
              <w:rPr>
                <w:rFonts w:hint="eastAsia"/>
                <w:sz w:val="24"/>
                <w:szCs w:val="24"/>
              </w:rPr>
              <w:t>项目</w:t>
            </w:r>
          </w:p>
        </w:tc>
        <w:tc>
          <w:tcPr>
            <w:tcW w:w="1357" w:type="dxa"/>
            <w:vAlign w:val="top"/>
          </w:tcPr>
          <w:p>
            <w:pPr>
              <w:jc w:val="center"/>
              <w:rPr>
                <w:b/>
                <w:bCs/>
                <w:sz w:val="32"/>
                <w:szCs w:val="32"/>
              </w:rPr>
            </w:pPr>
            <w:r>
              <w:rPr>
                <w:rFonts w:hint="eastAsia"/>
                <w:sz w:val="24"/>
                <w:szCs w:val="22"/>
              </w:rPr>
              <w:t>安全与秩序</w:t>
            </w:r>
          </w:p>
        </w:tc>
        <w:tc>
          <w:tcPr>
            <w:tcW w:w="1890" w:type="dxa"/>
            <w:vAlign w:val="top"/>
          </w:tcPr>
          <w:p>
            <w:pPr>
              <w:jc w:val="center"/>
              <w:rPr>
                <w:b/>
                <w:bCs/>
                <w:sz w:val="32"/>
                <w:szCs w:val="32"/>
              </w:rPr>
            </w:pPr>
            <w:r>
              <w:rPr>
                <w:rFonts w:hint="eastAsia"/>
                <w:sz w:val="24"/>
                <w:szCs w:val="22"/>
              </w:rPr>
              <w:t>卫生与礼仪</w:t>
            </w:r>
          </w:p>
        </w:tc>
        <w:tc>
          <w:tcPr>
            <w:tcW w:w="1890" w:type="dxa"/>
            <w:vAlign w:val="top"/>
          </w:tcPr>
          <w:p>
            <w:pPr>
              <w:jc w:val="center"/>
              <w:rPr>
                <w:b/>
                <w:bCs/>
                <w:sz w:val="32"/>
                <w:szCs w:val="32"/>
              </w:rPr>
            </w:pPr>
            <w:r>
              <w:rPr>
                <w:rFonts w:hint="eastAsia"/>
                <w:sz w:val="24"/>
                <w:szCs w:val="22"/>
              </w:rPr>
              <w:t>文明与守纪</w:t>
            </w:r>
          </w:p>
        </w:tc>
        <w:tc>
          <w:tcPr>
            <w:tcW w:w="1485" w:type="dxa"/>
            <w:vAlign w:val="top"/>
          </w:tcPr>
          <w:p>
            <w:pPr>
              <w:jc w:val="center"/>
              <w:rPr>
                <w:b/>
                <w:bCs/>
                <w:sz w:val="32"/>
                <w:szCs w:val="32"/>
              </w:rPr>
            </w:pPr>
            <w:r>
              <w:rPr>
                <w:rFonts w:hint="eastAsia"/>
                <w:sz w:val="24"/>
                <w:szCs w:val="22"/>
              </w:rPr>
              <w:t>勤学与自理</w:t>
            </w:r>
          </w:p>
        </w:tc>
        <w:tc>
          <w:tcPr>
            <w:tcW w:w="1471" w:type="dxa"/>
            <w:vAlign w:val="top"/>
          </w:tcPr>
          <w:p>
            <w:pPr>
              <w:jc w:val="center"/>
              <w:rPr>
                <w:sz w:val="24"/>
                <w:szCs w:val="22"/>
              </w:rPr>
            </w:pPr>
            <w:r>
              <w:rPr>
                <w:rFonts w:hint="eastAsia"/>
                <w:sz w:val="24"/>
                <w:szCs w:val="22"/>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rPr>
                <w:sz w:val="28"/>
                <w:szCs w:val="28"/>
              </w:rPr>
            </w:pPr>
            <w:r>
              <w:rPr>
                <w:rFonts w:hint="eastAsia"/>
                <w:sz w:val="28"/>
                <w:szCs w:val="28"/>
              </w:rPr>
              <w:t>周一</w:t>
            </w:r>
          </w:p>
        </w:tc>
        <w:tc>
          <w:tcPr>
            <w:tcW w:w="540" w:type="dxa"/>
            <w:vAlign w:val="top"/>
          </w:tcPr>
          <w:p>
            <w:pPr>
              <w:rPr>
                <w:sz w:val="24"/>
                <w:szCs w:val="24"/>
              </w:rPr>
            </w:pPr>
            <w:r>
              <w:rPr>
                <w:rFonts w:hint="eastAsia"/>
                <w:sz w:val="22"/>
                <w:szCs w:val="22"/>
              </w:rPr>
              <w:t>优点</w:t>
            </w:r>
          </w:p>
        </w:tc>
        <w:tc>
          <w:tcPr>
            <w:tcW w:w="1357" w:type="dxa"/>
            <w:vAlign w:val="top"/>
          </w:tcPr>
          <w:p>
            <w:pPr>
              <w:rPr>
                <w:b/>
                <w:bCs/>
                <w:sz w:val="24"/>
                <w:szCs w:val="24"/>
              </w:rPr>
            </w:pP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403班地面卫生特干净</w:t>
            </w:r>
          </w:p>
        </w:tc>
        <w:tc>
          <w:tcPr>
            <w:tcW w:w="1890" w:type="dxa"/>
            <w:vAlign w:val="top"/>
          </w:tcPr>
          <w:p>
            <w:pPr>
              <w:rPr>
                <w:b/>
                <w:bCs/>
                <w:sz w:val="24"/>
                <w:szCs w:val="24"/>
              </w:rPr>
            </w:pPr>
          </w:p>
        </w:tc>
        <w:tc>
          <w:tcPr>
            <w:tcW w:w="1485" w:type="dxa"/>
            <w:vAlign w:val="top"/>
          </w:tcPr>
          <w:p>
            <w:pPr>
              <w:rPr>
                <w:rFonts w:hint="eastAsia" w:eastAsia="宋体"/>
                <w:b/>
                <w:bCs/>
                <w:sz w:val="24"/>
                <w:szCs w:val="24"/>
                <w:lang w:val="en-US" w:eastAsia="zh-CN"/>
              </w:rPr>
            </w:pPr>
            <w:r>
              <w:rPr>
                <w:rFonts w:hint="eastAsia"/>
                <w:b/>
                <w:bCs/>
                <w:sz w:val="24"/>
                <w:szCs w:val="24"/>
                <w:lang w:val="en-US" w:eastAsia="zh-CN"/>
              </w:rPr>
              <w:t>午餐较好：102、203、301、302、401、501、502、601、602、603</w:t>
            </w:r>
          </w:p>
        </w:tc>
        <w:tc>
          <w:tcPr>
            <w:tcW w:w="1471" w:type="dxa"/>
            <w:vMerge w:val="restart"/>
            <w:vAlign w:val="top"/>
          </w:tcPr>
          <w:p>
            <w:pPr>
              <w:rPr>
                <w:rFonts w:hint="eastAsia" w:eastAsia="宋体"/>
                <w:b/>
                <w:bCs/>
                <w:sz w:val="24"/>
                <w:szCs w:val="24"/>
                <w:lang w:eastAsia="zh-CN"/>
              </w:rPr>
            </w:pPr>
            <w:r>
              <w:rPr>
                <w:rFonts w:hint="eastAsia"/>
                <w:b/>
                <w:bCs/>
                <w:sz w:val="24"/>
                <w:szCs w:val="24"/>
                <w:lang w:eastAsia="zh-CN"/>
              </w:rPr>
              <w:t>低段个别学生跑绿地，花坛凳上站立，请予以教育。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rPr>
                <w:sz w:val="24"/>
                <w:szCs w:val="24"/>
              </w:rPr>
            </w:pPr>
            <w:r>
              <w:rPr>
                <w:rFonts w:hint="eastAsia"/>
                <w:sz w:val="24"/>
                <w:szCs w:val="24"/>
              </w:rPr>
              <w:t>扣分</w:t>
            </w:r>
          </w:p>
        </w:tc>
        <w:tc>
          <w:tcPr>
            <w:tcW w:w="1357" w:type="dxa"/>
            <w:vAlign w:val="top"/>
          </w:tcPr>
          <w:p>
            <w:pPr>
              <w:rPr>
                <w:rFonts w:hint="eastAsia"/>
                <w:b/>
                <w:bCs/>
                <w:sz w:val="24"/>
                <w:szCs w:val="24"/>
                <w:lang w:val="en-US" w:eastAsia="zh-CN"/>
              </w:rPr>
            </w:pP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202（2，1）地面有纸屑；201（7，6）旁有纸屑</w:t>
            </w: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102班午餐较吵，很多人睁眼；403（4，4）睁眼，动来动去；下午眼操202（8，1）睁眼、101（6，3）睁眼</w:t>
            </w:r>
          </w:p>
        </w:tc>
        <w:tc>
          <w:tcPr>
            <w:tcW w:w="1485" w:type="dxa"/>
            <w:vAlign w:val="top"/>
          </w:tcPr>
          <w:p>
            <w:pPr>
              <w:rPr>
                <w:rFonts w:hint="eastAsia"/>
                <w:b/>
                <w:bCs/>
                <w:sz w:val="24"/>
                <w:szCs w:val="24"/>
                <w:lang w:val="en-US" w:eastAsia="zh-CN"/>
              </w:rPr>
            </w:pP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jc w:val="center"/>
              <w:rPr>
                <w:sz w:val="28"/>
                <w:szCs w:val="28"/>
              </w:rPr>
            </w:pPr>
          </w:p>
          <w:p>
            <w:pPr>
              <w:jc w:val="center"/>
              <w:rPr>
                <w:sz w:val="28"/>
                <w:szCs w:val="28"/>
              </w:rPr>
            </w:pPr>
            <w:r>
              <w:rPr>
                <w:rFonts w:hint="eastAsia"/>
                <w:sz w:val="28"/>
                <w:szCs w:val="28"/>
              </w:rPr>
              <w:t>周二</w:t>
            </w:r>
          </w:p>
        </w:tc>
        <w:tc>
          <w:tcPr>
            <w:tcW w:w="540" w:type="dxa"/>
            <w:vAlign w:val="top"/>
          </w:tcPr>
          <w:p>
            <w:pPr>
              <w:jc w:val="center"/>
              <w:rPr>
                <w:sz w:val="24"/>
                <w:szCs w:val="24"/>
              </w:rPr>
            </w:pPr>
            <w:r>
              <w:rPr>
                <w:rFonts w:hint="eastAsia"/>
                <w:sz w:val="24"/>
                <w:szCs w:val="24"/>
              </w:rPr>
              <w:t>优点</w:t>
            </w:r>
          </w:p>
        </w:tc>
        <w:tc>
          <w:tcPr>
            <w:tcW w:w="1357" w:type="dxa"/>
            <w:vAlign w:val="top"/>
          </w:tcPr>
          <w:p>
            <w:pPr>
              <w:rPr>
                <w:rFonts w:hint="eastAsia" w:eastAsia="宋体"/>
                <w:b/>
                <w:bCs/>
                <w:szCs w:val="24"/>
                <w:lang w:eastAsia="zh-CN"/>
              </w:rPr>
            </w:pPr>
            <w:r>
              <w:rPr>
                <w:rFonts w:hint="eastAsia"/>
                <w:b/>
                <w:bCs/>
                <w:szCs w:val="24"/>
                <w:lang w:eastAsia="zh-CN"/>
              </w:rPr>
              <w:t>放学比较及时</w:t>
            </w:r>
          </w:p>
        </w:tc>
        <w:tc>
          <w:tcPr>
            <w:tcW w:w="1890" w:type="dxa"/>
            <w:vAlign w:val="top"/>
          </w:tcPr>
          <w:p>
            <w:pPr>
              <w:rPr>
                <w:rFonts w:hint="eastAsia" w:eastAsia="宋体"/>
                <w:b/>
                <w:bCs/>
                <w:szCs w:val="24"/>
                <w:lang w:eastAsia="zh-CN"/>
              </w:rPr>
            </w:pPr>
            <w:r>
              <w:rPr>
                <w:rFonts w:hint="eastAsia"/>
                <w:b/>
                <w:bCs/>
                <w:szCs w:val="24"/>
                <w:lang w:eastAsia="zh-CN"/>
              </w:rPr>
              <w:t>班级卫生总体较好</w:t>
            </w:r>
          </w:p>
        </w:tc>
        <w:tc>
          <w:tcPr>
            <w:tcW w:w="1890" w:type="dxa"/>
            <w:vAlign w:val="top"/>
          </w:tcPr>
          <w:p>
            <w:pPr>
              <w:rPr>
                <w:rFonts w:hint="eastAsia" w:eastAsia="宋体"/>
                <w:b/>
                <w:bCs/>
                <w:szCs w:val="24"/>
                <w:lang w:eastAsia="zh-CN"/>
              </w:rPr>
            </w:pPr>
            <w:r>
              <w:rPr>
                <w:rFonts w:hint="eastAsia"/>
                <w:b/>
                <w:bCs/>
                <w:szCs w:val="24"/>
                <w:lang w:eastAsia="zh-CN"/>
              </w:rPr>
              <w:t>课间打闹现象较少</w:t>
            </w:r>
          </w:p>
        </w:tc>
        <w:tc>
          <w:tcPr>
            <w:tcW w:w="1485" w:type="dxa"/>
            <w:vAlign w:val="top"/>
          </w:tcPr>
          <w:p>
            <w:pPr>
              <w:rPr>
                <w:b/>
                <w:bCs/>
                <w:szCs w:val="24"/>
              </w:rPr>
            </w:pPr>
          </w:p>
        </w:tc>
        <w:tc>
          <w:tcPr>
            <w:tcW w:w="1471" w:type="dxa"/>
            <w:vMerge w:val="restart"/>
            <w:vAlign w:val="top"/>
          </w:tcPr>
          <w:p>
            <w:pPr>
              <w:rPr>
                <w:rFonts w:hint="eastAsia" w:eastAsia="宋体"/>
                <w:b/>
                <w:bCs/>
                <w:sz w:val="24"/>
                <w:szCs w:val="24"/>
                <w:lang w:val="en-US" w:eastAsia="zh-CN"/>
              </w:rPr>
            </w:pPr>
            <w:r>
              <w:rPr>
                <w:rFonts w:hint="eastAsia"/>
                <w:b/>
                <w:bCs/>
                <w:sz w:val="24"/>
                <w:szCs w:val="24"/>
                <w:lang w:val="en-US" w:eastAsia="zh-CN"/>
              </w:rPr>
              <w:t>请班主任或副班主任每天要安排对体育达标回家练习情况进行抽查，大课间抽查1-3人。为强化，纳入四项竞赛考核范围。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jc w:val="center"/>
              <w:rPr>
                <w:sz w:val="24"/>
                <w:szCs w:val="24"/>
              </w:rPr>
            </w:pPr>
          </w:p>
          <w:p>
            <w:pPr>
              <w:jc w:val="center"/>
              <w:rPr>
                <w:sz w:val="24"/>
                <w:szCs w:val="24"/>
              </w:rPr>
            </w:pPr>
            <w:r>
              <w:rPr>
                <w:rFonts w:hint="eastAsia"/>
                <w:sz w:val="24"/>
                <w:szCs w:val="24"/>
              </w:rPr>
              <w:t>扣分</w:t>
            </w:r>
          </w:p>
        </w:tc>
        <w:tc>
          <w:tcPr>
            <w:tcW w:w="1357" w:type="dxa"/>
            <w:vAlign w:val="top"/>
          </w:tcPr>
          <w:p>
            <w:pPr>
              <w:rPr>
                <w:rFonts w:hint="eastAsia" w:eastAsia="宋体"/>
                <w:b/>
                <w:bCs/>
                <w:szCs w:val="24"/>
                <w:lang w:val="en-US" w:eastAsia="zh-CN"/>
              </w:rPr>
            </w:pPr>
          </w:p>
        </w:tc>
        <w:tc>
          <w:tcPr>
            <w:tcW w:w="1890" w:type="dxa"/>
            <w:vAlign w:val="top"/>
          </w:tcPr>
          <w:p>
            <w:pPr>
              <w:rPr>
                <w:rFonts w:hint="eastAsia" w:eastAsia="宋体"/>
                <w:b/>
                <w:bCs/>
                <w:szCs w:val="24"/>
                <w:lang w:val="en-US" w:eastAsia="zh-CN"/>
              </w:rPr>
            </w:pPr>
            <w:r>
              <w:rPr>
                <w:rFonts w:hint="eastAsia"/>
                <w:b/>
                <w:bCs/>
                <w:szCs w:val="24"/>
                <w:lang w:val="en-US" w:eastAsia="zh-CN"/>
              </w:rPr>
              <w:t>302沈威，学生证红领巾未戴；502戴佳浩学生证未戴；203（8，4）红领巾学生证未戴。</w:t>
            </w:r>
          </w:p>
        </w:tc>
        <w:tc>
          <w:tcPr>
            <w:tcW w:w="1890" w:type="dxa"/>
            <w:vAlign w:val="top"/>
          </w:tcPr>
          <w:p>
            <w:pPr>
              <w:rPr>
                <w:rFonts w:hint="eastAsia" w:eastAsia="宋体"/>
                <w:b/>
                <w:bCs/>
                <w:szCs w:val="24"/>
                <w:lang w:val="en-US" w:eastAsia="zh-CN"/>
              </w:rPr>
            </w:pPr>
            <w:r>
              <w:rPr>
                <w:rFonts w:hint="eastAsia"/>
                <w:b/>
                <w:bCs/>
                <w:szCs w:val="24"/>
                <w:lang w:val="en-US" w:eastAsia="zh-CN"/>
              </w:rPr>
              <w:t>眼操：上午502多人睁眼；午睡：103（6，3）不睡、102（2，2）睁眼。</w:t>
            </w:r>
          </w:p>
        </w:tc>
        <w:tc>
          <w:tcPr>
            <w:tcW w:w="1485" w:type="dxa"/>
            <w:vAlign w:val="top"/>
          </w:tcPr>
          <w:p>
            <w:pPr>
              <w:rPr>
                <w:rFonts w:hint="eastAsia" w:eastAsia="宋体"/>
                <w:b/>
                <w:bCs/>
                <w:szCs w:val="24"/>
                <w:lang w:eastAsia="zh-CN"/>
              </w:rPr>
            </w:pPr>
            <w:r>
              <w:rPr>
                <w:rFonts w:hint="eastAsia"/>
                <w:b/>
                <w:bCs/>
                <w:szCs w:val="24"/>
                <w:lang w:eastAsia="zh-CN"/>
              </w:rPr>
              <w:t>提醒：早自修部分班级管理未及时到位，特别是早到的学生管理。</w:t>
            </w: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jc w:val="center"/>
              <w:rPr>
                <w:sz w:val="28"/>
                <w:szCs w:val="28"/>
              </w:rPr>
            </w:pPr>
          </w:p>
          <w:p>
            <w:pPr>
              <w:jc w:val="center"/>
              <w:rPr>
                <w:sz w:val="28"/>
                <w:szCs w:val="28"/>
              </w:rPr>
            </w:pPr>
            <w:r>
              <w:rPr>
                <w:rFonts w:hint="eastAsia"/>
                <w:sz w:val="28"/>
                <w:szCs w:val="28"/>
              </w:rPr>
              <w:t>周三</w:t>
            </w:r>
          </w:p>
        </w:tc>
        <w:tc>
          <w:tcPr>
            <w:tcW w:w="540" w:type="dxa"/>
            <w:vAlign w:val="top"/>
          </w:tcPr>
          <w:p>
            <w:pPr>
              <w:jc w:val="center"/>
              <w:rPr>
                <w:sz w:val="24"/>
                <w:szCs w:val="24"/>
              </w:rPr>
            </w:pPr>
            <w:r>
              <w:rPr>
                <w:rFonts w:hint="eastAsia"/>
                <w:sz w:val="24"/>
                <w:szCs w:val="24"/>
              </w:rPr>
              <w:t>优点</w:t>
            </w:r>
          </w:p>
        </w:tc>
        <w:tc>
          <w:tcPr>
            <w:tcW w:w="1357" w:type="dxa"/>
            <w:vAlign w:val="top"/>
          </w:tcPr>
          <w:p>
            <w:pPr>
              <w:rPr>
                <w:rFonts w:hint="eastAsia" w:eastAsia="宋体"/>
                <w:b/>
                <w:bCs/>
                <w:szCs w:val="24"/>
                <w:lang w:val="en-US" w:eastAsia="zh-CN"/>
              </w:rPr>
            </w:pPr>
          </w:p>
        </w:tc>
        <w:tc>
          <w:tcPr>
            <w:tcW w:w="1890" w:type="dxa"/>
            <w:vAlign w:val="top"/>
          </w:tcPr>
          <w:p>
            <w:pPr>
              <w:rPr>
                <w:rFonts w:hint="eastAsia" w:eastAsia="宋体"/>
                <w:b/>
                <w:bCs/>
                <w:szCs w:val="24"/>
                <w:lang w:eastAsia="zh-CN"/>
              </w:rPr>
            </w:pPr>
            <w:r>
              <w:rPr>
                <w:rFonts w:hint="eastAsia"/>
                <w:b/>
                <w:bCs/>
                <w:szCs w:val="24"/>
                <w:lang w:eastAsia="zh-CN"/>
              </w:rPr>
              <w:t>班级卫生相对较好。</w:t>
            </w:r>
          </w:p>
        </w:tc>
        <w:tc>
          <w:tcPr>
            <w:tcW w:w="1890" w:type="dxa"/>
            <w:vAlign w:val="top"/>
          </w:tcPr>
          <w:p>
            <w:pPr>
              <w:rPr>
                <w:rFonts w:hint="eastAsia" w:eastAsia="宋体"/>
                <w:b/>
                <w:bCs/>
                <w:szCs w:val="24"/>
                <w:lang w:eastAsia="zh-CN"/>
              </w:rPr>
            </w:pPr>
            <w:r>
              <w:rPr>
                <w:rFonts w:hint="eastAsia"/>
                <w:b/>
                <w:bCs/>
                <w:szCs w:val="24"/>
                <w:lang w:eastAsia="zh-CN"/>
              </w:rPr>
              <w:t>午餐纪律较好。</w:t>
            </w:r>
          </w:p>
        </w:tc>
        <w:tc>
          <w:tcPr>
            <w:tcW w:w="1485" w:type="dxa"/>
            <w:vAlign w:val="top"/>
          </w:tcPr>
          <w:p>
            <w:pPr>
              <w:rPr>
                <w:rFonts w:hint="eastAsia" w:eastAsia="宋体"/>
                <w:b/>
                <w:bCs/>
                <w:szCs w:val="24"/>
                <w:lang w:eastAsia="zh-CN"/>
              </w:rPr>
            </w:pPr>
            <w:r>
              <w:rPr>
                <w:rFonts w:hint="eastAsia"/>
                <w:b/>
                <w:bCs/>
                <w:szCs w:val="24"/>
                <w:lang w:eastAsia="zh-CN"/>
              </w:rPr>
              <w:t>午睡较好：</w:t>
            </w:r>
            <w:r>
              <w:rPr>
                <w:rFonts w:hint="eastAsia"/>
                <w:b/>
                <w:bCs/>
                <w:szCs w:val="24"/>
                <w:lang w:val="en-US" w:eastAsia="zh-CN"/>
              </w:rPr>
              <w:t>101、102、103、203、301、302、401、402、403、501、502、601、602、603</w:t>
            </w:r>
          </w:p>
        </w:tc>
        <w:tc>
          <w:tcPr>
            <w:tcW w:w="1471" w:type="dxa"/>
            <w:vMerge w:val="restart"/>
            <w:vAlign w:val="top"/>
          </w:tcPr>
          <w:p>
            <w:pPr>
              <w:rPr>
                <w:rFonts w:hint="eastAsia" w:eastAsia="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jc w:val="center"/>
              <w:rPr>
                <w:sz w:val="24"/>
                <w:szCs w:val="24"/>
              </w:rPr>
            </w:pPr>
          </w:p>
          <w:p>
            <w:pPr>
              <w:jc w:val="center"/>
              <w:rPr>
                <w:sz w:val="24"/>
                <w:szCs w:val="24"/>
              </w:rPr>
            </w:pPr>
            <w:r>
              <w:rPr>
                <w:rFonts w:hint="eastAsia"/>
                <w:sz w:val="24"/>
                <w:szCs w:val="24"/>
              </w:rPr>
              <w:t>扣分</w:t>
            </w:r>
          </w:p>
        </w:tc>
        <w:tc>
          <w:tcPr>
            <w:tcW w:w="1357" w:type="dxa"/>
            <w:vAlign w:val="top"/>
          </w:tcPr>
          <w:p>
            <w:pPr>
              <w:rPr>
                <w:rFonts w:hint="eastAsia"/>
                <w:b/>
                <w:bCs/>
                <w:szCs w:val="24"/>
                <w:lang w:val="en-US" w:eastAsia="zh-CN"/>
              </w:rPr>
            </w:pPr>
            <w:r>
              <w:rPr>
                <w:rFonts w:hint="eastAsia"/>
                <w:b/>
                <w:bCs/>
                <w:szCs w:val="24"/>
                <w:lang w:val="en-US" w:eastAsia="zh-CN"/>
              </w:rPr>
              <w:t>402班下楼有人跳着下来</w:t>
            </w: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p>
            <w:pPr>
              <w:rPr>
                <w:rFonts w:hint="eastAsia"/>
                <w:b/>
                <w:bCs/>
                <w:szCs w:val="24"/>
                <w:lang w:val="en-US" w:eastAsia="zh-CN"/>
              </w:rPr>
            </w:pPr>
          </w:p>
        </w:tc>
        <w:tc>
          <w:tcPr>
            <w:tcW w:w="1890" w:type="dxa"/>
            <w:vAlign w:val="top"/>
          </w:tcPr>
          <w:p>
            <w:pPr>
              <w:rPr>
                <w:rFonts w:hint="eastAsia" w:eastAsia="宋体"/>
                <w:b/>
                <w:bCs/>
                <w:szCs w:val="24"/>
                <w:lang w:val="en-US" w:eastAsia="zh-CN"/>
              </w:rPr>
            </w:pPr>
          </w:p>
        </w:tc>
        <w:tc>
          <w:tcPr>
            <w:tcW w:w="1890" w:type="dxa"/>
            <w:vAlign w:val="top"/>
          </w:tcPr>
          <w:p>
            <w:pPr>
              <w:rPr>
                <w:rFonts w:hint="eastAsia" w:eastAsia="宋体"/>
                <w:b/>
                <w:bCs/>
                <w:szCs w:val="24"/>
                <w:lang w:eastAsia="zh-CN"/>
              </w:rPr>
            </w:pPr>
          </w:p>
        </w:tc>
        <w:tc>
          <w:tcPr>
            <w:tcW w:w="1485" w:type="dxa"/>
            <w:vAlign w:val="top"/>
          </w:tcPr>
          <w:p>
            <w:pPr>
              <w:rPr>
                <w:rFonts w:hint="eastAsia" w:eastAsia="宋体"/>
                <w:b/>
                <w:bCs/>
                <w:szCs w:val="24"/>
                <w:lang w:val="en-US" w:eastAsia="zh-CN"/>
              </w:rPr>
            </w:pPr>
            <w:r>
              <w:rPr>
                <w:rFonts w:hint="eastAsia"/>
                <w:b/>
                <w:bCs/>
                <w:szCs w:val="24"/>
                <w:lang w:val="en-US" w:eastAsia="zh-CN"/>
              </w:rPr>
              <w:t>602班早自休较吵。102班（1，1）眼保操睁眼。</w:t>
            </w: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rPr>
                <w:sz w:val="28"/>
                <w:szCs w:val="28"/>
              </w:rPr>
            </w:pPr>
            <w:r>
              <w:rPr>
                <w:rFonts w:hint="eastAsia"/>
                <w:sz w:val="28"/>
                <w:szCs w:val="28"/>
              </w:rPr>
              <w:t>周四</w:t>
            </w:r>
          </w:p>
        </w:tc>
        <w:tc>
          <w:tcPr>
            <w:tcW w:w="540" w:type="dxa"/>
            <w:vAlign w:val="top"/>
          </w:tcPr>
          <w:p>
            <w:pPr>
              <w:jc w:val="center"/>
              <w:rPr>
                <w:sz w:val="24"/>
                <w:szCs w:val="24"/>
              </w:rPr>
            </w:pPr>
            <w:r>
              <w:rPr>
                <w:rFonts w:hint="eastAsia"/>
                <w:sz w:val="24"/>
                <w:szCs w:val="24"/>
              </w:rPr>
              <w:t>优点</w:t>
            </w:r>
          </w:p>
        </w:tc>
        <w:tc>
          <w:tcPr>
            <w:tcW w:w="1357" w:type="dxa"/>
            <w:vAlign w:val="top"/>
          </w:tcPr>
          <w:p>
            <w:pPr>
              <w:rPr>
                <w:b/>
                <w:bCs/>
                <w:szCs w:val="24"/>
              </w:rPr>
            </w:pPr>
          </w:p>
        </w:tc>
        <w:tc>
          <w:tcPr>
            <w:tcW w:w="1890" w:type="dxa"/>
            <w:vAlign w:val="top"/>
          </w:tcPr>
          <w:p>
            <w:pPr>
              <w:rPr>
                <w:rFonts w:hint="eastAsia" w:eastAsia="宋体"/>
                <w:b/>
                <w:bCs/>
                <w:szCs w:val="24"/>
                <w:lang w:eastAsia="zh-CN"/>
              </w:rPr>
            </w:pPr>
            <w:r>
              <w:rPr>
                <w:rFonts w:hint="eastAsia"/>
                <w:b/>
                <w:bCs/>
                <w:szCs w:val="24"/>
                <w:lang w:eastAsia="zh-CN"/>
              </w:rPr>
              <w:t>班级卫生好：</w:t>
            </w:r>
            <w:r>
              <w:rPr>
                <w:rFonts w:hint="eastAsia"/>
                <w:b/>
                <w:bCs/>
                <w:szCs w:val="24"/>
                <w:lang w:val="en-US" w:eastAsia="zh-CN"/>
              </w:rPr>
              <w:t>102、201、202、203、302、401、402、403、501、601、602、603，继续保持</w:t>
            </w:r>
          </w:p>
        </w:tc>
        <w:tc>
          <w:tcPr>
            <w:tcW w:w="1890" w:type="dxa"/>
            <w:vAlign w:val="top"/>
          </w:tcPr>
          <w:p>
            <w:pPr>
              <w:rPr>
                <w:b/>
                <w:bCs/>
                <w:szCs w:val="24"/>
              </w:rPr>
            </w:pPr>
          </w:p>
        </w:tc>
        <w:tc>
          <w:tcPr>
            <w:tcW w:w="1485" w:type="dxa"/>
            <w:vAlign w:val="top"/>
          </w:tcPr>
          <w:p>
            <w:pPr>
              <w:rPr>
                <w:b/>
                <w:bCs/>
                <w:szCs w:val="24"/>
              </w:rPr>
            </w:pPr>
          </w:p>
        </w:tc>
        <w:tc>
          <w:tcPr>
            <w:tcW w:w="1471" w:type="dxa"/>
            <w:vMerge w:val="restart"/>
            <w:vAlign w:val="top"/>
          </w:tcPr>
          <w:p>
            <w:pPr>
              <w:rPr>
                <w:rFonts w:hint="eastAsia" w:eastAsia="宋体"/>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trPr>
        <w:tc>
          <w:tcPr>
            <w:tcW w:w="600" w:type="dxa"/>
            <w:vMerge w:val="continue"/>
            <w:vAlign w:val="top"/>
          </w:tcPr>
          <w:p>
            <w:pPr>
              <w:jc w:val="center"/>
              <w:rPr>
                <w:sz w:val="28"/>
                <w:szCs w:val="28"/>
              </w:rPr>
            </w:pPr>
          </w:p>
        </w:tc>
        <w:tc>
          <w:tcPr>
            <w:tcW w:w="540" w:type="dxa"/>
            <w:vAlign w:val="top"/>
          </w:tcPr>
          <w:p>
            <w:pPr>
              <w:rPr>
                <w:sz w:val="24"/>
                <w:szCs w:val="24"/>
              </w:rPr>
            </w:pPr>
            <w:r>
              <w:rPr>
                <w:rFonts w:hint="eastAsia"/>
                <w:sz w:val="24"/>
                <w:szCs w:val="24"/>
              </w:rPr>
              <w:t>扣分</w:t>
            </w:r>
          </w:p>
        </w:tc>
        <w:tc>
          <w:tcPr>
            <w:tcW w:w="1357" w:type="dxa"/>
            <w:vAlign w:val="top"/>
          </w:tcPr>
          <w:p>
            <w:pPr>
              <w:rPr>
                <w:b/>
                <w:bCs/>
                <w:szCs w:val="24"/>
              </w:rPr>
            </w:pPr>
          </w:p>
        </w:tc>
        <w:tc>
          <w:tcPr>
            <w:tcW w:w="1890" w:type="dxa"/>
            <w:vAlign w:val="top"/>
          </w:tcPr>
          <w:p>
            <w:pPr>
              <w:rPr>
                <w:rFonts w:hint="eastAsia" w:eastAsia="宋体"/>
                <w:b/>
                <w:bCs/>
                <w:szCs w:val="24"/>
                <w:lang w:val="en-US" w:eastAsia="zh-CN"/>
              </w:rPr>
            </w:pPr>
            <w:r>
              <w:rPr>
                <w:rFonts w:hint="eastAsia"/>
                <w:b/>
                <w:bCs/>
                <w:szCs w:val="24"/>
                <w:lang w:val="en-US" w:eastAsia="zh-CN"/>
              </w:rPr>
              <w:t>403陈佳乐学生卡未带；</w:t>
            </w:r>
          </w:p>
        </w:tc>
        <w:tc>
          <w:tcPr>
            <w:tcW w:w="1890" w:type="dxa"/>
            <w:vAlign w:val="top"/>
          </w:tcPr>
          <w:p>
            <w:pPr>
              <w:rPr>
                <w:rFonts w:hint="eastAsia" w:eastAsia="宋体"/>
                <w:b/>
                <w:bCs/>
                <w:szCs w:val="24"/>
                <w:lang w:val="en-US" w:eastAsia="zh-CN"/>
              </w:rPr>
            </w:pPr>
          </w:p>
        </w:tc>
        <w:tc>
          <w:tcPr>
            <w:tcW w:w="1485" w:type="dxa"/>
            <w:vAlign w:val="top"/>
          </w:tcPr>
          <w:p>
            <w:pPr>
              <w:rPr>
                <w:rFonts w:hint="eastAsia" w:eastAsia="宋体"/>
                <w:b/>
                <w:bCs/>
                <w:szCs w:val="24"/>
                <w:lang w:val="en-US" w:eastAsia="zh-CN"/>
              </w:rPr>
            </w:pPr>
            <w:r>
              <w:rPr>
                <w:rFonts w:hint="eastAsia"/>
                <w:b/>
                <w:bCs/>
                <w:szCs w:val="24"/>
                <w:lang w:val="en-US" w:eastAsia="zh-CN"/>
              </w:rPr>
              <w:t>103眼保操吵闹</w:t>
            </w: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rPr>
                <w:sz w:val="28"/>
                <w:szCs w:val="28"/>
              </w:rPr>
            </w:pPr>
            <w:r>
              <w:rPr>
                <w:rFonts w:hint="eastAsia"/>
                <w:sz w:val="28"/>
                <w:szCs w:val="28"/>
              </w:rPr>
              <w:t>周五</w:t>
            </w:r>
          </w:p>
        </w:tc>
        <w:tc>
          <w:tcPr>
            <w:tcW w:w="540" w:type="dxa"/>
            <w:vAlign w:val="top"/>
          </w:tcPr>
          <w:p>
            <w:pPr>
              <w:jc w:val="center"/>
              <w:rPr>
                <w:sz w:val="24"/>
                <w:szCs w:val="24"/>
              </w:rPr>
            </w:pPr>
            <w:r>
              <w:rPr>
                <w:rFonts w:hint="eastAsia"/>
                <w:sz w:val="24"/>
                <w:szCs w:val="24"/>
              </w:rPr>
              <w:t>优点</w:t>
            </w:r>
          </w:p>
        </w:tc>
        <w:tc>
          <w:tcPr>
            <w:tcW w:w="1357" w:type="dxa"/>
            <w:vAlign w:val="top"/>
          </w:tcPr>
          <w:p>
            <w:pPr>
              <w:rPr>
                <w:rFonts w:hint="eastAsia" w:eastAsia="宋体"/>
                <w:b/>
                <w:bCs/>
                <w:szCs w:val="24"/>
                <w:lang w:eastAsia="zh-CN"/>
              </w:rPr>
            </w:pPr>
            <w:r>
              <w:rPr>
                <w:rFonts w:hint="eastAsia"/>
                <w:b/>
                <w:bCs/>
                <w:szCs w:val="24"/>
                <w:lang w:eastAsia="zh-CN"/>
              </w:rPr>
              <w:t>五年级三个班口号响亮，</w:t>
            </w:r>
            <w:r>
              <w:rPr>
                <w:rFonts w:hint="eastAsia"/>
                <w:b/>
                <w:bCs/>
                <w:szCs w:val="24"/>
                <w:lang w:val="en-US" w:eastAsia="zh-CN"/>
              </w:rPr>
              <w:t>101、402队伍整齐</w:t>
            </w:r>
          </w:p>
        </w:tc>
        <w:tc>
          <w:tcPr>
            <w:tcW w:w="1890" w:type="dxa"/>
            <w:vAlign w:val="top"/>
          </w:tcPr>
          <w:p>
            <w:pPr>
              <w:rPr>
                <w:rFonts w:hint="eastAsia" w:eastAsia="宋体"/>
                <w:b/>
                <w:bCs/>
                <w:szCs w:val="24"/>
                <w:lang w:val="en-US" w:eastAsia="zh-CN"/>
              </w:rPr>
            </w:pPr>
            <w:r>
              <w:rPr>
                <w:rFonts w:hint="eastAsia"/>
                <w:b/>
                <w:bCs/>
                <w:szCs w:val="24"/>
                <w:lang w:val="en-US" w:eastAsia="zh-CN"/>
              </w:rPr>
              <w:t>班级整体干净、学生抽屉整理整齐：101、102、103、201、202、301、302、401、403、503、601、602、603班</w:t>
            </w:r>
          </w:p>
        </w:tc>
        <w:tc>
          <w:tcPr>
            <w:tcW w:w="1890" w:type="dxa"/>
            <w:vAlign w:val="top"/>
          </w:tcPr>
          <w:p>
            <w:pPr>
              <w:rPr>
                <w:b/>
                <w:bCs/>
                <w:szCs w:val="24"/>
              </w:rPr>
            </w:pPr>
          </w:p>
        </w:tc>
        <w:tc>
          <w:tcPr>
            <w:tcW w:w="1485" w:type="dxa"/>
            <w:vAlign w:val="top"/>
          </w:tcPr>
          <w:p>
            <w:pPr>
              <w:rPr>
                <w:rFonts w:hint="eastAsia" w:eastAsia="宋体"/>
                <w:b/>
                <w:bCs/>
                <w:szCs w:val="24"/>
                <w:lang w:val="en-US" w:eastAsia="zh-CN"/>
              </w:rPr>
            </w:pPr>
            <w:r>
              <w:rPr>
                <w:rFonts w:hint="eastAsia"/>
                <w:b/>
                <w:bCs/>
                <w:szCs w:val="24"/>
                <w:lang w:val="en-US" w:eastAsia="zh-CN"/>
              </w:rPr>
              <w:t>301、302眼保操很认真</w:t>
            </w:r>
          </w:p>
        </w:tc>
        <w:tc>
          <w:tcPr>
            <w:tcW w:w="1471" w:type="dxa"/>
            <w:vMerge w:val="restart"/>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rPr>
                <w:sz w:val="24"/>
                <w:szCs w:val="24"/>
              </w:rPr>
            </w:pPr>
            <w:r>
              <w:rPr>
                <w:rFonts w:hint="eastAsia"/>
                <w:sz w:val="24"/>
                <w:szCs w:val="24"/>
              </w:rPr>
              <w:t>扣分</w:t>
            </w:r>
          </w:p>
        </w:tc>
        <w:tc>
          <w:tcPr>
            <w:tcW w:w="1357" w:type="dxa"/>
            <w:vAlign w:val="top"/>
          </w:tcPr>
          <w:p>
            <w:pPr>
              <w:rPr>
                <w:b/>
                <w:bCs/>
                <w:szCs w:val="24"/>
              </w:rPr>
            </w:pPr>
          </w:p>
        </w:tc>
        <w:tc>
          <w:tcPr>
            <w:tcW w:w="1890" w:type="dxa"/>
            <w:vAlign w:val="top"/>
          </w:tcPr>
          <w:p>
            <w:pPr>
              <w:rPr>
                <w:rFonts w:hint="eastAsia" w:eastAsia="宋体"/>
                <w:b/>
                <w:bCs/>
                <w:szCs w:val="24"/>
                <w:lang w:val="en-US" w:eastAsia="zh-CN"/>
              </w:rPr>
            </w:pPr>
          </w:p>
        </w:tc>
        <w:tc>
          <w:tcPr>
            <w:tcW w:w="1890" w:type="dxa"/>
            <w:vAlign w:val="top"/>
          </w:tcPr>
          <w:p>
            <w:pPr>
              <w:rPr>
                <w:b/>
                <w:bCs/>
                <w:szCs w:val="24"/>
              </w:rPr>
            </w:pPr>
          </w:p>
        </w:tc>
        <w:tc>
          <w:tcPr>
            <w:tcW w:w="1485" w:type="dxa"/>
            <w:vAlign w:val="top"/>
          </w:tcPr>
          <w:p>
            <w:pPr>
              <w:rPr>
                <w:rFonts w:hint="eastAsia" w:eastAsia="宋体"/>
                <w:b/>
                <w:bCs/>
                <w:szCs w:val="24"/>
                <w:lang w:val="en-US" w:eastAsia="zh-CN"/>
              </w:rPr>
            </w:pPr>
            <w:r>
              <w:rPr>
                <w:rFonts w:hint="eastAsia"/>
                <w:b/>
                <w:bCs/>
                <w:szCs w:val="24"/>
                <w:lang w:val="en-US" w:eastAsia="zh-CN"/>
              </w:rPr>
              <w:t>上午眼保操603（8，2）不做。</w:t>
            </w: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rPr>
                <w:sz w:val="28"/>
                <w:szCs w:val="28"/>
              </w:rPr>
            </w:pPr>
            <w:r>
              <w:rPr>
                <w:rFonts w:hint="eastAsia"/>
                <w:sz w:val="28"/>
                <w:szCs w:val="28"/>
              </w:rPr>
              <w:t>周一</w:t>
            </w:r>
          </w:p>
        </w:tc>
        <w:tc>
          <w:tcPr>
            <w:tcW w:w="540" w:type="dxa"/>
            <w:vAlign w:val="top"/>
          </w:tcPr>
          <w:p>
            <w:pPr>
              <w:rPr>
                <w:sz w:val="24"/>
                <w:szCs w:val="24"/>
              </w:rPr>
            </w:pPr>
            <w:r>
              <w:rPr>
                <w:rFonts w:hint="eastAsia"/>
                <w:sz w:val="22"/>
                <w:szCs w:val="22"/>
              </w:rPr>
              <w:t>优点</w:t>
            </w:r>
          </w:p>
        </w:tc>
        <w:tc>
          <w:tcPr>
            <w:tcW w:w="1357" w:type="dxa"/>
            <w:vAlign w:val="top"/>
          </w:tcPr>
          <w:p>
            <w:pPr>
              <w:rPr>
                <w:b/>
                <w:bCs/>
                <w:sz w:val="24"/>
                <w:szCs w:val="24"/>
              </w:rPr>
            </w:pP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包干区卫生较好</w:t>
            </w:r>
          </w:p>
        </w:tc>
        <w:tc>
          <w:tcPr>
            <w:tcW w:w="1890" w:type="dxa"/>
            <w:vAlign w:val="top"/>
          </w:tcPr>
          <w:p>
            <w:pPr>
              <w:rPr>
                <w:b/>
                <w:bCs/>
                <w:sz w:val="24"/>
                <w:szCs w:val="24"/>
              </w:rPr>
            </w:pPr>
          </w:p>
        </w:tc>
        <w:tc>
          <w:tcPr>
            <w:tcW w:w="1485" w:type="dxa"/>
            <w:vAlign w:val="top"/>
          </w:tcPr>
          <w:p>
            <w:pPr>
              <w:rPr>
                <w:rFonts w:hint="eastAsia" w:eastAsia="宋体"/>
                <w:b/>
                <w:bCs/>
                <w:sz w:val="24"/>
                <w:szCs w:val="24"/>
                <w:lang w:val="en-US" w:eastAsia="zh-CN"/>
              </w:rPr>
            </w:pPr>
          </w:p>
        </w:tc>
        <w:tc>
          <w:tcPr>
            <w:tcW w:w="1471" w:type="dxa"/>
            <w:vMerge w:val="restart"/>
            <w:vAlign w:val="top"/>
          </w:tcPr>
          <w:p>
            <w:pPr>
              <w:rPr>
                <w:rFonts w:hint="eastAsia" w:eastAsia="宋体"/>
                <w:b/>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rPr>
                <w:sz w:val="24"/>
                <w:szCs w:val="24"/>
              </w:rPr>
            </w:pPr>
            <w:r>
              <w:rPr>
                <w:rFonts w:hint="eastAsia"/>
                <w:sz w:val="24"/>
                <w:szCs w:val="24"/>
              </w:rPr>
              <w:t>扣分</w:t>
            </w:r>
          </w:p>
        </w:tc>
        <w:tc>
          <w:tcPr>
            <w:tcW w:w="1357" w:type="dxa"/>
            <w:vAlign w:val="top"/>
          </w:tcPr>
          <w:p>
            <w:pPr>
              <w:rPr>
                <w:rFonts w:hint="eastAsia"/>
                <w:b/>
                <w:bCs/>
                <w:sz w:val="24"/>
                <w:szCs w:val="24"/>
                <w:lang w:val="en-US" w:eastAsia="zh-CN"/>
              </w:rPr>
            </w:pPr>
            <w:r>
              <w:rPr>
                <w:rFonts w:hint="eastAsia"/>
                <w:b/>
                <w:bCs/>
                <w:sz w:val="24"/>
                <w:szCs w:val="24"/>
                <w:lang w:val="en-US" w:eastAsia="zh-CN"/>
              </w:rPr>
              <w:t>402出操下楼有人讲话；，502出操下楼、做操有人讲话。</w:t>
            </w: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103窗台有灰202(3,4)(6，4）有垃圾</w:t>
            </w:r>
          </w:p>
        </w:tc>
        <w:tc>
          <w:tcPr>
            <w:tcW w:w="1890" w:type="dxa"/>
            <w:vAlign w:val="top"/>
          </w:tcPr>
          <w:p>
            <w:pPr>
              <w:rPr>
                <w:rFonts w:hint="eastAsia" w:eastAsia="宋体"/>
                <w:b/>
                <w:bCs/>
                <w:sz w:val="24"/>
                <w:szCs w:val="24"/>
                <w:lang w:val="en-US" w:eastAsia="zh-CN"/>
              </w:rPr>
            </w:pPr>
            <w:r>
              <w:rPr>
                <w:rFonts w:hint="eastAsia"/>
                <w:b/>
                <w:bCs/>
                <w:sz w:val="24"/>
                <w:szCs w:val="24"/>
                <w:lang w:val="en-US" w:eastAsia="zh-CN"/>
              </w:rPr>
              <w:t>眼保操上午：501（1，5）、602（7，2）睁眼；203班午睡10多人骚动</w:t>
            </w:r>
          </w:p>
        </w:tc>
        <w:tc>
          <w:tcPr>
            <w:tcW w:w="1485" w:type="dxa"/>
            <w:vAlign w:val="top"/>
          </w:tcPr>
          <w:p>
            <w:pPr>
              <w:rPr>
                <w:rFonts w:hint="eastAsia"/>
                <w:b/>
                <w:bCs/>
                <w:sz w:val="24"/>
                <w:szCs w:val="24"/>
                <w:lang w:val="en-US" w:eastAsia="zh-CN"/>
              </w:rPr>
            </w:pP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jc w:val="center"/>
              <w:rPr>
                <w:sz w:val="28"/>
                <w:szCs w:val="28"/>
              </w:rPr>
            </w:pPr>
          </w:p>
          <w:p>
            <w:pPr>
              <w:jc w:val="center"/>
              <w:rPr>
                <w:sz w:val="28"/>
                <w:szCs w:val="28"/>
              </w:rPr>
            </w:pPr>
            <w:r>
              <w:rPr>
                <w:rFonts w:hint="eastAsia"/>
                <w:sz w:val="28"/>
                <w:szCs w:val="28"/>
              </w:rPr>
              <w:t>周二</w:t>
            </w:r>
          </w:p>
        </w:tc>
        <w:tc>
          <w:tcPr>
            <w:tcW w:w="540" w:type="dxa"/>
            <w:vAlign w:val="top"/>
          </w:tcPr>
          <w:p>
            <w:pPr>
              <w:jc w:val="center"/>
              <w:rPr>
                <w:sz w:val="24"/>
                <w:szCs w:val="24"/>
              </w:rPr>
            </w:pPr>
            <w:r>
              <w:rPr>
                <w:rFonts w:hint="eastAsia"/>
                <w:sz w:val="24"/>
                <w:szCs w:val="24"/>
              </w:rPr>
              <w:t>优点</w:t>
            </w:r>
          </w:p>
        </w:tc>
        <w:tc>
          <w:tcPr>
            <w:tcW w:w="1357" w:type="dxa"/>
            <w:vAlign w:val="top"/>
          </w:tcPr>
          <w:p>
            <w:pPr>
              <w:rPr>
                <w:rFonts w:hint="eastAsia" w:eastAsia="宋体"/>
                <w:b/>
                <w:bCs/>
                <w:szCs w:val="24"/>
                <w:lang w:eastAsia="zh-CN"/>
              </w:rPr>
            </w:pPr>
            <w:r>
              <w:rPr>
                <w:rFonts w:hint="eastAsia"/>
                <w:b/>
                <w:bCs/>
                <w:szCs w:val="24"/>
                <w:lang w:eastAsia="zh-CN"/>
              </w:rPr>
              <w:t>大课间</w:t>
            </w:r>
            <w:r>
              <w:rPr>
                <w:rFonts w:hint="eastAsia"/>
                <w:b/>
                <w:bCs/>
                <w:szCs w:val="24"/>
                <w:lang w:val="en-US" w:eastAsia="zh-CN"/>
              </w:rPr>
              <w:t>101口号响亮</w:t>
            </w:r>
          </w:p>
        </w:tc>
        <w:tc>
          <w:tcPr>
            <w:tcW w:w="1890" w:type="dxa"/>
            <w:vAlign w:val="top"/>
          </w:tcPr>
          <w:p>
            <w:pPr>
              <w:rPr>
                <w:rFonts w:hint="eastAsia" w:eastAsia="宋体"/>
                <w:b/>
                <w:bCs/>
                <w:szCs w:val="24"/>
                <w:lang w:eastAsia="zh-CN"/>
              </w:rPr>
            </w:pPr>
          </w:p>
        </w:tc>
        <w:tc>
          <w:tcPr>
            <w:tcW w:w="1890" w:type="dxa"/>
            <w:vAlign w:val="top"/>
          </w:tcPr>
          <w:p>
            <w:pPr>
              <w:rPr>
                <w:rFonts w:hint="eastAsia" w:eastAsia="宋体"/>
                <w:b/>
                <w:bCs/>
                <w:szCs w:val="24"/>
                <w:lang w:eastAsia="zh-CN"/>
              </w:rPr>
            </w:pPr>
          </w:p>
        </w:tc>
        <w:tc>
          <w:tcPr>
            <w:tcW w:w="1485" w:type="dxa"/>
            <w:vAlign w:val="top"/>
          </w:tcPr>
          <w:p>
            <w:pPr>
              <w:rPr>
                <w:b/>
                <w:bCs/>
                <w:szCs w:val="24"/>
              </w:rPr>
            </w:pPr>
          </w:p>
        </w:tc>
        <w:tc>
          <w:tcPr>
            <w:tcW w:w="1471" w:type="dxa"/>
            <w:vMerge w:val="restart"/>
            <w:vAlign w:val="top"/>
          </w:tcPr>
          <w:p>
            <w:pPr>
              <w:rPr>
                <w:rFonts w:hint="eastAsia" w:eastAsia="宋体"/>
                <w:b/>
                <w:bCs/>
                <w:sz w:val="24"/>
                <w:szCs w:val="24"/>
                <w:lang w:val="en-US" w:eastAsia="zh-CN"/>
              </w:rPr>
            </w:pPr>
            <w:r>
              <w:rPr>
                <w:rFonts w:hint="eastAsia"/>
                <w:b/>
                <w:bCs/>
                <w:sz w:val="24"/>
                <w:szCs w:val="24"/>
                <w:lang w:val="en-US" w:eastAsia="zh-CN"/>
              </w:rPr>
              <w:t>401班有人捡到5元钱交还失主，表扬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jc w:val="center"/>
              <w:rPr>
                <w:sz w:val="24"/>
                <w:szCs w:val="24"/>
              </w:rPr>
            </w:pPr>
          </w:p>
          <w:p>
            <w:pPr>
              <w:jc w:val="center"/>
              <w:rPr>
                <w:sz w:val="24"/>
                <w:szCs w:val="24"/>
              </w:rPr>
            </w:pPr>
            <w:r>
              <w:rPr>
                <w:rFonts w:hint="eastAsia"/>
                <w:sz w:val="24"/>
                <w:szCs w:val="24"/>
              </w:rPr>
              <w:t>扣分</w:t>
            </w:r>
          </w:p>
        </w:tc>
        <w:tc>
          <w:tcPr>
            <w:tcW w:w="1357" w:type="dxa"/>
            <w:vAlign w:val="top"/>
          </w:tcPr>
          <w:p>
            <w:pPr>
              <w:rPr>
                <w:rFonts w:hint="eastAsia" w:eastAsia="宋体"/>
                <w:b/>
                <w:bCs/>
                <w:szCs w:val="24"/>
                <w:lang w:val="en-US" w:eastAsia="zh-CN"/>
              </w:rPr>
            </w:pPr>
            <w:r>
              <w:rPr>
                <w:rFonts w:hint="eastAsia"/>
                <w:b/>
                <w:bCs/>
                <w:szCs w:val="24"/>
                <w:lang w:val="en-US" w:eastAsia="zh-CN"/>
              </w:rPr>
              <w:t>402班集会有人讲话；301班大课间下来时队伍后面有点乱</w:t>
            </w:r>
          </w:p>
        </w:tc>
        <w:tc>
          <w:tcPr>
            <w:tcW w:w="1890" w:type="dxa"/>
            <w:vAlign w:val="top"/>
          </w:tcPr>
          <w:p>
            <w:pPr>
              <w:rPr>
                <w:rFonts w:hint="eastAsia" w:eastAsia="宋体"/>
                <w:b/>
                <w:bCs/>
                <w:szCs w:val="24"/>
                <w:lang w:val="en-US" w:eastAsia="zh-CN"/>
              </w:rPr>
            </w:pPr>
            <w:r>
              <w:rPr>
                <w:rFonts w:hint="eastAsia"/>
                <w:b/>
                <w:bCs/>
                <w:szCs w:val="24"/>
                <w:lang w:val="en-US" w:eastAsia="zh-CN"/>
              </w:rPr>
              <w:t>202班（3，5）（7，5），103班（2，5），203班（8，4）未戴学生证；</w:t>
            </w:r>
          </w:p>
        </w:tc>
        <w:tc>
          <w:tcPr>
            <w:tcW w:w="1890" w:type="dxa"/>
            <w:vAlign w:val="top"/>
          </w:tcPr>
          <w:p>
            <w:pPr>
              <w:rPr>
                <w:rFonts w:hint="eastAsia" w:eastAsia="宋体"/>
                <w:b/>
                <w:bCs/>
                <w:szCs w:val="24"/>
                <w:lang w:val="en-US" w:eastAsia="zh-CN"/>
              </w:rPr>
            </w:pPr>
          </w:p>
        </w:tc>
        <w:tc>
          <w:tcPr>
            <w:tcW w:w="1485" w:type="dxa"/>
            <w:vAlign w:val="top"/>
          </w:tcPr>
          <w:p>
            <w:pPr>
              <w:rPr>
                <w:rFonts w:hint="eastAsia" w:eastAsia="宋体"/>
                <w:b/>
                <w:bCs/>
                <w:szCs w:val="24"/>
                <w:lang w:eastAsia="zh-CN"/>
              </w:rPr>
            </w:pPr>
          </w:p>
        </w:tc>
        <w:tc>
          <w:tcPr>
            <w:tcW w:w="1471" w:type="dxa"/>
            <w:vMerge w:val="continue"/>
            <w:vAlign w:val="top"/>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restart"/>
            <w:vAlign w:val="top"/>
          </w:tcPr>
          <w:p>
            <w:pPr>
              <w:jc w:val="center"/>
              <w:rPr>
                <w:sz w:val="28"/>
                <w:szCs w:val="28"/>
              </w:rPr>
            </w:pPr>
          </w:p>
          <w:p>
            <w:pPr>
              <w:jc w:val="center"/>
              <w:rPr>
                <w:sz w:val="28"/>
                <w:szCs w:val="28"/>
              </w:rPr>
            </w:pPr>
            <w:r>
              <w:rPr>
                <w:rFonts w:hint="eastAsia"/>
                <w:sz w:val="28"/>
                <w:szCs w:val="28"/>
              </w:rPr>
              <w:t>周三</w:t>
            </w:r>
          </w:p>
        </w:tc>
        <w:tc>
          <w:tcPr>
            <w:tcW w:w="540" w:type="dxa"/>
            <w:vAlign w:val="top"/>
          </w:tcPr>
          <w:p>
            <w:pPr>
              <w:jc w:val="center"/>
              <w:rPr>
                <w:sz w:val="24"/>
                <w:szCs w:val="24"/>
              </w:rPr>
            </w:pPr>
            <w:r>
              <w:rPr>
                <w:rFonts w:hint="eastAsia"/>
                <w:sz w:val="24"/>
                <w:szCs w:val="24"/>
              </w:rPr>
              <w:t>优点</w:t>
            </w:r>
          </w:p>
        </w:tc>
        <w:tc>
          <w:tcPr>
            <w:tcW w:w="1357" w:type="dxa"/>
            <w:vAlign w:val="top"/>
          </w:tcPr>
          <w:p>
            <w:pPr>
              <w:rPr>
                <w:rFonts w:hint="eastAsia" w:eastAsia="宋体"/>
                <w:b/>
                <w:bCs/>
                <w:szCs w:val="24"/>
                <w:lang w:val="en-US" w:eastAsia="zh-CN"/>
              </w:rPr>
            </w:pPr>
            <w:r>
              <w:rPr>
                <w:rFonts w:hint="eastAsia"/>
                <w:b/>
                <w:bCs/>
                <w:szCs w:val="24"/>
                <w:lang w:val="en-US" w:eastAsia="zh-CN"/>
              </w:rPr>
              <w:t>402下楼整齐；101回教室整齐</w:t>
            </w:r>
          </w:p>
        </w:tc>
        <w:tc>
          <w:tcPr>
            <w:tcW w:w="1890" w:type="dxa"/>
            <w:vAlign w:val="top"/>
          </w:tcPr>
          <w:p>
            <w:pPr>
              <w:rPr>
                <w:rFonts w:hint="eastAsia" w:eastAsia="宋体"/>
                <w:b/>
                <w:bCs/>
                <w:szCs w:val="24"/>
                <w:lang w:eastAsia="zh-CN"/>
              </w:rPr>
            </w:pPr>
          </w:p>
        </w:tc>
        <w:tc>
          <w:tcPr>
            <w:tcW w:w="1890" w:type="dxa"/>
            <w:vAlign w:val="top"/>
          </w:tcPr>
          <w:p>
            <w:pPr>
              <w:rPr>
                <w:rFonts w:hint="eastAsia" w:eastAsia="宋体"/>
                <w:b/>
                <w:bCs/>
                <w:szCs w:val="24"/>
                <w:lang w:eastAsia="zh-CN"/>
              </w:rPr>
            </w:pPr>
          </w:p>
        </w:tc>
        <w:tc>
          <w:tcPr>
            <w:tcW w:w="1485" w:type="dxa"/>
            <w:vAlign w:val="top"/>
          </w:tcPr>
          <w:p>
            <w:pPr>
              <w:rPr>
                <w:rFonts w:hint="eastAsia" w:eastAsia="宋体"/>
                <w:b/>
                <w:bCs/>
                <w:szCs w:val="24"/>
                <w:lang w:eastAsia="zh-CN"/>
              </w:rPr>
            </w:pPr>
          </w:p>
        </w:tc>
        <w:tc>
          <w:tcPr>
            <w:tcW w:w="1471" w:type="dxa"/>
            <w:vMerge w:val="restart"/>
            <w:vAlign w:val="top"/>
          </w:tcPr>
          <w:p>
            <w:pPr>
              <w:rPr>
                <w:rFonts w:hint="eastAsia" w:eastAsia="宋体"/>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00" w:type="dxa"/>
            <w:vMerge w:val="continue"/>
            <w:vAlign w:val="top"/>
          </w:tcPr>
          <w:p>
            <w:pPr>
              <w:jc w:val="center"/>
              <w:rPr>
                <w:sz w:val="28"/>
                <w:szCs w:val="28"/>
              </w:rPr>
            </w:pPr>
          </w:p>
        </w:tc>
        <w:tc>
          <w:tcPr>
            <w:tcW w:w="540" w:type="dxa"/>
            <w:vAlign w:val="top"/>
          </w:tcPr>
          <w:p>
            <w:pPr>
              <w:jc w:val="center"/>
              <w:rPr>
                <w:sz w:val="24"/>
                <w:szCs w:val="24"/>
              </w:rPr>
            </w:pPr>
          </w:p>
          <w:p>
            <w:pPr>
              <w:jc w:val="center"/>
              <w:rPr>
                <w:sz w:val="24"/>
                <w:szCs w:val="24"/>
              </w:rPr>
            </w:pPr>
            <w:r>
              <w:rPr>
                <w:rFonts w:hint="eastAsia"/>
                <w:sz w:val="24"/>
                <w:szCs w:val="24"/>
              </w:rPr>
              <w:t>扣分</w:t>
            </w:r>
          </w:p>
        </w:tc>
        <w:tc>
          <w:tcPr>
            <w:tcW w:w="1357" w:type="dxa"/>
            <w:vAlign w:val="top"/>
          </w:tcPr>
          <w:p>
            <w:pPr>
              <w:rPr>
                <w:rFonts w:hint="eastAsia"/>
                <w:b/>
                <w:bCs/>
                <w:szCs w:val="24"/>
                <w:lang w:val="en-US" w:eastAsia="zh-CN"/>
              </w:rPr>
            </w:pPr>
          </w:p>
        </w:tc>
        <w:tc>
          <w:tcPr>
            <w:tcW w:w="1890" w:type="dxa"/>
            <w:vAlign w:val="top"/>
          </w:tcPr>
          <w:p>
            <w:pPr>
              <w:rPr>
                <w:rFonts w:hint="eastAsia" w:eastAsia="宋体"/>
                <w:b/>
                <w:bCs/>
                <w:szCs w:val="24"/>
                <w:lang w:val="en-US" w:eastAsia="zh-CN"/>
              </w:rPr>
            </w:pPr>
          </w:p>
        </w:tc>
        <w:tc>
          <w:tcPr>
            <w:tcW w:w="1890" w:type="dxa"/>
            <w:vAlign w:val="top"/>
          </w:tcPr>
          <w:p>
            <w:pPr>
              <w:rPr>
                <w:rFonts w:hint="eastAsia" w:eastAsia="宋体"/>
                <w:b/>
                <w:bCs/>
                <w:szCs w:val="24"/>
                <w:lang w:val="en-US" w:eastAsia="zh-CN"/>
              </w:rPr>
            </w:pPr>
            <w:r>
              <w:rPr>
                <w:rFonts w:hint="eastAsia"/>
                <w:b/>
                <w:bCs/>
                <w:szCs w:val="24"/>
                <w:lang w:val="en-US" w:eastAsia="zh-CN"/>
              </w:rPr>
              <w:t>502午睡较吵；102下午眼操比较吵</w:t>
            </w:r>
          </w:p>
        </w:tc>
        <w:tc>
          <w:tcPr>
            <w:tcW w:w="1485" w:type="dxa"/>
            <w:vAlign w:val="top"/>
          </w:tcPr>
          <w:p>
            <w:pPr>
              <w:rPr>
                <w:rFonts w:hint="eastAsia" w:eastAsia="宋体"/>
                <w:b/>
                <w:bCs/>
                <w:szCs w:val="24"/>
                <w:lang w:val="en-US" w:eastAsia="zh-CN"/>
              </w:rPr>
            </w:pPr>
          </w:p>
        </w:tc>
        <w:tc>
          <w:tcPr>
            <w:tcW w:w="1471" w:type="dxa"/>
            <w:vMerge w:val="continue"/>
            <w:vAlign w:val="top"/>
          </w:tcPr>
          <w:p>
            <w:pPr>
              <w:rPr>
                <w:b/>
                <w:bCs/>
                <w:sz w:val="24"/>
                <w:szCs w:val="24"/>
              </w:rPr>
            </w:pPr>
          </w:p>
        </w:tc>
      </w:tr>
    </w:tbl>
    <w:p>
      <w:pPr>
        <w:widowControl/>
        <w:jc w:val="left"/>
      </w:pPr>
    </w:p>
    <w:tbl>
      <w:tblPr>
        <w:tblpPr w:leftFromText="180" w:rightFromText="180" w:vertAnchor="page" w:horzAnchor="page" w:tblpXSpec="center" w:tblpY="1863"/>
        <w:tblOverlap w:val="never"/>
        <w:tblW w:w="88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35"/>
        <w:gridCol w:w="958"/>
        <w:gridCol w:w="1276"/>
        <w:gridCol w:w="1134"/>
        <w:gridCol w:w="1134"/>
        <w:gridCol w:w="992"/>
        <w:gridCol w:w="992"/>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kern w:val="0"/>
                <w:szCs w:val="21"/>
              </w:rPr>
            </w:pPr>
          </w:p>
          <w:p>
            <w:pPr>
              <w:widowControl/>
              <w:autoSpaceDN w:val="0"/>
              <w:spacing w:line="330" w:lineRule="atLeast"/>
              <w:jc w:val="center"/>
              <w:rPr>
                <w:rFonts w:ascii="宋体" w:hAnsi="宋体"/>
                <w:kern w:val="0"/>
                <w:szCs w:val="21"/>
              </w:rPr>
            </w:pPr>
          </w:p>
          <w:p>
            <w:pPr>
              <w:widowControl/>
              <w:autoSpaceDN w:val="0"/>
              <w:spacing w:line="330" w:lineRule="atLeast"/>
              <w:jc w:val="center"/>
              <w:rPr>
                <w:rFonts w:ascii="宋体" w:hAnsi="宋体"/>
                <w:kern w:val="0"/>
                <w:szCs w:val="21"/>
              </w:rPr>
            </w:pPr>
          </w:p>
          <w:p>
            <w:pPr>
              <w:widowControl/>
              <w:autoSpaceDN w:val="0"/>
              <w:spacing w:line="330" w:lineRule="atLeast"/>
              <w:jc w:val="center"/>
              <w:rPr>
                <w:rFonts w:ascii="宋体" w:hAnsi="宋体"/>
                <w:kern w:val="0"/>
                <w:szCs w:val="21"/>
              </w:rPr>
            </w:pPr>
          </w:p>
          <w:p>
            <w:pPr>
              <w:widowControl/>
              <w:autoSpaceDN w:val="0"/>
              <w:spacing w:line="330" w:lineRule="atLeast"/>
              <w:jc w:val="center"/>
              <w:rPr>
                <w:rFonts w:ascii="宋体" w:hAnsi="宋体"/>
                <w:szCs w:val="21"/>
              </w:rPr>
            </w:pPr>
            <w:r>
              <w:rPr>
                <w:rFonts w:ascii="宋体" w:hAnsi="宋体"/>
                <w:kern w:val="0"/>
                <w:szCs w:val="21"/>
              </w:rPr>
              <w:t>班级</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安全与秩序</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卫生与礼仪</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文明与守纪</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勤学与自理</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center"/>
              <w:rPr>
                <w:rFonts w:ascii="宋体" w:hAnsi="宋体"/>
                <w:kern w:val="0"/>
                <w:szCs w:val="21"/>
              </w:rPr>
            </w:pPr>
            <w:r>
              <w:rPr>
                <w:rFonts w:hint="eastAsia" w:ascii="宋体" w:hAnsi="宋体"/>
                <w:kern w:val="0"/>
                <w:szCs w:val="21"/>
              </w:rPr>
              <w:t>合计</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表扬次数</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101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both"/>
              <w:textAlignment w:val="top"/>
              <w:rPr>
                <w:rFonts w:hint="eastAsia" w:ascii="宋体" w:hAnsi="宋体" w:eastAsia="宋体"/>
                <w:szCs w:val="21"/>
                <w:lang w:val="en-US" w:eastAsia="zh-CN"/>
              </w:rPr>
            </w:pPr>
            <w:r>
              <w:rPr>
                <w:rFonts w:hint="eastAsia" w:ascii="宋体" w:hAnsi="宋体"/>
                <w:szCs w:val="21"/>
                <w:lang w:val="en-US" w:eastAsia="zh-CN"/>
              </w:rPr>
              <w:t>5</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102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-3</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-4</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both"/>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bottom w:val="single" w:color="000000" w:sz="8"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103</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-2</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-4</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2</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201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left="525" w:hanging="525" w:hangingChars="250"/>
              <w:rPr>
                <w:rFonts w:hint="eastAsia" w:ascii="宋体" w:hAnsi="宋体" w:eastAsia="宋体"/>
                <w:szCs w:val="21"/>
                <w:lang w:val="en-US" w:eastAsia="zh-CN"/>
              </w:rPr>
            </w:pPr>
            <w:r>
              <w:rPr>
                <w:rFonts w:hint="eastAsia" w:ascii="宋体" w:hAnsi="宋体"/>
                <w:szCs w:val="21"/>
                <w:lang w:val="en-US" w:eastAsia="zh-CN"/>
              </w:rPr>
              <w:t>2</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202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-3</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-3</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-6</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2</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hint="eastAsia" w:ascii="宋体" w:hAnsi="宋体"/>
                <w:kern w:val="0"/>
                <w:szCs w:val="21"/>
              </w:rPr>
              <w:t>2</w:t>
            </w:r>
            <w:r>
              <w:rPr>
                <w:rFonts w:ascii="宋体" w:hAnsi="宋体"/>
                <w:kern w:val="0"/>
                <w:szCs w:val="21"/>
              </w:rPr>
              <w:t>0</w:t>
            </w:r>
            <w:r>
              <w:rPr>
                <w:rFonts w:hint="eastAsia" w:ascii="宋体" w:hAnsi="宋体"/>
                <w:kern w:val="0"/>
                <w:szCs w:val="21"/>
              </w:rPr>
              <w:t>3</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-2</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-3</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3</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30</w:t>
            </w:r>
            <w:r>
              <w:rPr>
                <w:rFonts w:hint="eastAsia" w:ascii="宋体" w:hAnsi="宋体"/>
                <w:kern w:val="0"/>
                <w:szCs w:val="21"/>
              </w:rPr>
              <w:t>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30</w:t>
            </w:r>
            <w:r>
              <w:rPr>
                <w:rFonts w:hint="eastAsia" w:ascii="宋体" w:hAnsi="宋体"/>
                <w:kern w:val="0"/>
                <w:szCs w:val="21"/>
              </w:rPr>
              <w:t>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firstLineChars="200"/>
              <w:textAlignment w:val="top"/>
              <w:rPr>
                <w:rFonts w:hint="eastAsia" w:ascii="宋体" w:hAnsi="宋体" w:eastAsia="宋体"/>
                <w:szCs w:val="21"/>
                <w:lang w:val="en-US" w:eastAsia="zh-CN"/>
              </w:rPr>
            </w:pPr>
            <w:r>
              <w:rPr>
                <w:rFonts w:hint="eastAsia" w:ascii="宋体" w:hAnsi="宋体"/>
                <w:szCs w:val="21"/>
                <w:lang w:val="en-US" w:eastAsia="zh-CN"/>
              </w:rPr>
              <w:t>5</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401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0</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5</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402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-3</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left"/>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-3</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3</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403</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-2</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501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50</w:t>
            </w:r>
            <w:r>
              <w:rPr>
                <w:rFonts w:hint="eastAsia" w:ascii="宋体" w:hAnsi="宋体"/>
                <w:kern w:val="0"/>
                <w:szCs w:val="21"/>
              </w:rPr>
              <w:t>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firstLineChars="0"/>
              <w:jc w:val="center"/>
              <w:textAlignment w:val="top"/>
              <w:rPr>
                <w:rFonts w:hint="eastAsia" w:ascii="宋体" w:hAnsi="宋体" w:eastAsia="宋体"/>
                <w:szCs w:val="21"/>
                <w:lang w:val="en-US" w:eastAsia="zh-CN"/>
              </w:rPr>
            </w:pPr>
            <w:r>
              <w:rPr>
                <w:rFonts w:hint="eastAsia" w:ascii="宋体" w:hAnsi="宋体"/>
                <w:szCs w:val="21"/>
                <w:lang w:val="en-US" w:eastAsia="zh-CN"/>
              </w:rPr>
              <w:t>-2</w:t>
            </w: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-4</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3</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kern w:val="0"/>
                <w:szCs w:val="21"/>
              </w:rPr>
            </w:pPr>
            <w:r>
              <w:rPr>
                <w:rFonts w:ascii="宋体" w:hAnsi="宋体"/>
                <w:kern w:val="0"/>
                <w:szCs w:val="21"/>
              </w:rPr>
              <w:t>503</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0</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2</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kern w:val="0"/>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601</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0</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602</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-2</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jc w:val="left"/>
              <w:rPr>
                <w:rFonts w:hint="eastAsia" w:ascii="宋体" w:hAnsi="宋体" w:eastAsia="宋体"/>
                <w:szCs w:val="21"/>
                <w:lang w:val="en-US" w:eastAsia="zh-CN"/>
              </w:rPr>
            </w:pPr>
            <w:r>
              <w:rPr>
                <w:rFonts w:hint="eastAsia" w:ascii="宋体" w:hAnsi="宋体"/>
                <w:szCs w:val="21"/>
                <w:lang w:val="en-US" w:eastAsia="zh-CN"/>
              </w:rPr>
              <w:t>-2</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603</w:t>
            </w:r>
          </w:p>
        </w:tc>
        <w:tc>
          <w:tcPr>
            <w:tcW w:w="958"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ascii="宋体" w:hAnsi="宋体"/>
                <w:szCs w:val="21"/>
              </w:rPr>
            </w:pPr>
          </w:p>
        </w:tc>
        <w:tc>
          <w:tcPr>
            <w:tcW w:w="1134"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adjustRightInd w:val="0"/>
              <w:snapToGrid w:val="0"/>
              <w:spacing w:line="330" w:lineRule="atLeast"/>
              <w:jc w:val="left"/>
              <w:textAlignment w:val="top"/>
              <w:rPr>
                <w:rFonts w:hint="eastAsia" w:ascii="宋体" w:hAnsi="宋体" w:eastAsia="宋体"/>
                <w:szCs w:val="21"/>
                <w:lang w:val="en-US" w:eastAsia="zh-CN"/>
              </w:rPr>
            </w:pPr>
            <w:r>
              <w:rPr>
                <w:rFonts w:hint="eastAsia" w:ascii="宋体" w:hAnsi="宋体"/>
                <w:szCs w:val="21"/>
                <w:lang w:val="en-US" w:eastAsia="zh-CN"/>
              </w:rPr>
              <w:t>-1</w:t>
            </w:r>
          </w:p>
        </w:tc>
        <w:tc>
          <w:tcPr>
            <w:tcW w:w="992"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autoSpaceDN w:val="0"/>
              <w:spacing w:line="330" w:lineRule="atLeast"/>
              <w:ind w:firstLine="420"/>
              <w:jc w:val="center"/>
              <w:textAlignment w:val="top"/>
              <w:rPr>
                <w:rFonts w:hint="eastAsia" w:ascii="宋体" w:hAnsi="宋体" w:eastAsia="宋体"/>
                <w:szCs w:val="21"/>
                <w:lang w:val="en-US" w:eastAsia="zh-CN"/>
              </w:rPr>
            </w:pPr>
            <w:r>
              <w:rPr>
                <w:rFonts w:hint="eastAsia" w:ascii="宋体" w:hAnsi="宋体"/>
                <w:szCs w:val="21"/>
                <w:lang w:val="en-US" w:eastAsia="zh-CN"/>
              </w:rPr>
              <w:t>4</w:t>
            </w:r>
          </w:p>
        </w:tc>
        <w:tc>
          <w:tcPr>
            <w:tcW w:w="1276" w:type="dxa"/>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四星班级</w:t>
            </w:r>
          </w:p>
        </w:tc>
        <w:tc>
          <w:tcPr>
            <w:tcW w:w="7762" w:type="dxa"/>
            <w:gridSpan w:val="7"/>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101、201、301、302、401、501、503、601、603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三星班级</w:t>
            </w:r>
          </w:p>
        </w:tc>
        <w:tc>
          <w:tcPr>
            <w:tcW w:w="7762" w:type="dxa"/>
            <w:gridSpan w:val="7"/>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102、203、402、403、502、602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jc w:val="center"/>
        </w:trPr>
        <w:tc>
          <w:tcPr>
            <w:tcW w:w="11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spacing w:line="330" w:lineRule="atLeast"/>
              <w:jc w:val="center"/>
              <w:rPr>
                <w:rFonts w:ascii="宋体" w:hAnsi="宋体"/>
                <w:szCs w:val="21"/>
              </w:rPr>
            </w:pPr>
            <w:r>
              <w:rPr>
                <w:rFonts w:ascii="宋体" w:hAnsi="宋体"/>
                <w:kern w:val="0"/>
                <w:szCs w:val="21"/>
              </w:rPr>
              <w:t>二星班级</w:t>
            </w:r>
          </w:p>
        </w:tc>
        <w:tc>
          <w:tcPr>
            <w:tcW w:w="7762" w:type="dxa"/>
            <w:gridSpan w:val="7"/>
            <w:tcBorders>
              <w:top w:val="single" w:color="000000" w:sz="4" w:space="0"/>
              <w:bottom w:val="single" w:color="000000" w:sz="4" w:space="0"/>
              <w:right w:val="single" w:color="000000" w:sz="4" w:space="0"/>
            </w:tcBorders>
            <w:tcMar>
              <w:top w:w="0" w:type="dxa"/>
              <w:left w:w="108" w:type="dxa"/>
              <w:bottom w:w="0" w:type="dxa"/>
              <w:right w:w="108" w:type="dxa"/>
            </w:tcMar>
            <w:vAlign w:val="top"/>
          </w:tcPr>
          <w:p>
            <w:pPr>
              <w:widowControl/>
              <w:autoSpaceDN w:val="0"/>
              <w:adjustRightInd w:val="0"/>
              <w:snapToGrid w:val="0"/>
              <w:spacing w:line="330" w:lineRule="atLeast"/>
              <w:ind w:firstLine="420"/>
              <w:jc w:val="center"/>
              <w:rPr>
                <w:rFonts w:hint="eastAsia" w:ascii="宋体" w:hAnsi="宋体" w:eastAsia="宋体"/>
                <w:szCs w:val="21"/>
                <w:lang w:val="en-US" w:eastAsia="zh-CN"/>
              </w:rPr>
            </w:pPr>
            <w:r>
              <w:rPr>
                <w:rFonts w:hint="eastAsia" w:ascii="宋体" w:hAnsi="宋体"/>
                <w:szCs w:val="21"/>
                <w:lang w:val="en-US" w:eastAsia="zh-CN"/>
              </w:rPr>
              <w:t>103、202</w:t>
            </w:r>
          </w:p>
        </w:tc>
      </w:tr>
    </w:tbl>
    <w:p/>
    <w:p/>
    <w:p/>
    <w:p/>
    <w:p/>
    <w:p>
      <w:bookmarkStart w:id="0" w:name="_GoBack"/>
      <w:bookmarkEnd w:id="0"/>
    </w:p>
    <w:p/>
    <w:p/>
    <w:p/>
    <w:p/>
    <w:p/>
    <w:p/>
    <w:p/>
    <w:p/>
    <w:p/>
    <w:p/>
    <w:p/>
    <w:p>
      <w:pPr>
        <w:rPr>
          <w:rFonts w:hint="eastAsia"/>
          <w:lang w:val="en-US" w:eastAsia="zh-CN"/>
        </w:rPr>
      </w:pPr>
      <w:r>
        <w:rPr>
          <w:rFonts w:hint="eastAsia"/>
          <w:lang w:val="en-US" w:eastAsia="zh-CN"/>
        </w:rPr>
        <w:t xml:space="preserve">  </w:t>
      </w:r>
      <w:r>
        <w:rPr>
          <w:rFonts w:hint="eastAsia"/>
          <w:b/>
          <w:bCs/>
          <w:sz w:val="30"/>
          <w:szCs w:val="30"/>
          <w:lang w:val="en-US" w:eastAsia="zh-CN"/>
        </w:rPr>
        <w:t>2014学年第一学期第</w:t>
      </w:r>
      <w:r>
        <w:rPr>
          <w:rFonts w:hint="eastAsia"/>
          <w:b/>
          <w:bCs/>
          <w:sz w:val="30"/>
          <w:szCs w:val="30"/>
          <w:u w:val="single" w:color="auto"/>
          <w:lang w:val="en-US" w:eastAsia="zh-CN"/>
        </w:rPr>
        <w:t xml:space="preserve"> 4  </w:t>
      </w:r>
      <w:r>
        <w:rPr>
          <w:rFonts w:hint="eastAsia"/>
          <w:b/>
          <w:bCs/>
          <w:sz w:val="30"/>
          <w:szCs w:val="30"/>
          <w:lang w:val="en-US" w:eastAsia="zh-CN"/>
        </w:rPr>
        <w:t>周值周讲话（值周领导篇）</w:t>
      </w:r>
    </w:p>
    <w:p>
      <w:pPr>
        <w:rPr>
          <w:rFonts w:hint="eastAsia"/>
          <w:u w:val="single" w:color="auto"/>
          <w:lang w:val="en-US" w:eastAsia="zh-CN"/>
        </w:rPr>
      </w:pPr>
      <w:r>
        <w:rPr>
          <w:rFonts w:hint="eastAsia"/>
          <w:lang w:val="en-US" w:eastAsia="zh-CN"/>
        </w:rPr>
        <w:t>值周日期：9月26日—9月30日   值周班级</w:t>
      </w:r>
      <w:r>
        <w:rPr>
          <w:rFonts w:hint="eastAsia"/>
          <w:u w:val="single" w:color="auto"/>
          <w:lang w:val="en-US" w:eastAsia="zh-CN"/>
        </w:rPr>
        <w:t>503</w:t>
      </w:r>
      <w:r>
        <w:rPr>
          <w:rFonts w:hint="eastAsia"/>
          <w:lang w:val="en-US" w:eastAsia="zh-CN"/>
        </w:rPr>
        <w:t xml:space="preserve"> 值周班主任</w:t>
      </w:r>
      <w:r>
        <w:rPr>
          <w:rFonts w:hint="eastAsia"/>
          <w:u w:val="single" w:color="auto"/>
          <w:lang w:val="en-US" w:eastAsia="zh-CN"/>
        </w:rPr>
        <w:t xml:space="preserve">沈惠芬 </w:t>
      </w:r>
      <w:r>
        <w:rPr>
          <w:rFonts w:hint="eastAsia"/>
          <w:lang w:val="en-US" w:eastAsia="zh-CN"/>
        </w:rPr>
        <w:t xml:space="preserve">值周领导 </w:t>
      </w:r>
      <w:r>
        <w:rPr>
          <w:rFonts w:hint="eastAsia"/>
          <w:u w:val="single" w:color="auto"/>
          <w:lang w:val="en-US" w:eastAsia="zh-CN"/>
        </w:rPr>
        <w:t>冯建明</w:t>
      </w:r>
    </w:p>
    <w:p>
      <w:pPr>
        <w:numPr>
          <w:ilvl w:val="0"/>
          <w:numId w:val="1"/>
        </w:numPr>
        <w:jc w:val="left"/>
        <w:rPr>
          <w:rFonts w:hint="eastAsia" w:ascii="黑体" w:hAnsi="黑体" w:eastAsia="黑体" w:cs="黑体"/>
          <w:b/>
          <w:bCs/>
          <w:sz w:val="24"/>
          <w:szCs w:val="24"/>
          <w:u w:val="none" w:color="auto"/>
          <w:lang w:val="en-US" w:eastAsia="zh-CN"/>
        </w:rPr>
      </w:pPr>
      <w:r>
        <w:rPr>
          <w:rFonts w:hint="eastAsia" w:ascii="黑体" w:hAnsi="黑体" w:eastAsia="黑体" w:cs="黑体"/>
          <w:b/>
          <w:bCs/>
          <w:sz w:val="24"/>
          <w:szCs w:val="24"/>
          <w:u w:val="none" w:color="auto"/>
          <w:lang w:val="en-US" w:eastAsia="zh-CN"/>
        </w:rPr>
        <w:t>国际国内大事</w:t>
      </w:r>
    </w:p>
    <w:p>
      <w:pPr>
        <w:numPr>
          <w:ilvl w:val="0"/>
          <w:numId w:val="2"/>
        </w:numPr>
        <w:jc w:val="left"/>
        <w:rPr>
          <w:rFonts w:hint="eastAsia" w:ascii="宋体" w:hAnsi="宋体" w:cs="宋体"/>
          <w:b/>
          <w:bCs/>
          <w:color w:val="252525"/>
          <w:sz w:val="24"/>
          <w:szCs w:val="24"/>
          <w:u w:val="single" w:color="auto"/>
          <w:shd w:val="clear" w:color="auto" w:fill="FFFFFF"/>
          <w:lang w:eastAsia="zh-CN"/>
        </w:rPr>
      </w:pPr>
      <w:r>
        <w:rPr>
          <w:rFonts w:hint="eastAsia"/>
          <w:b/>
          <w:bCs/>
          <w:sz w:val="24"/>
          <w:szCs w:val="24"/>
          <w:u w:val="single" w:color="auto"/>
          <w:lang w:val="en-US" w:eastAsia="zh-CN"/>
        </w:rPr>
        <w:t>第17届亚运会在</w:t>
      </w:r>
      <w:r>
        <w:rPr>
          <w:rFonts w:hint="eastAsia" w:ascii="宋体" w:hAnsi="宋体" w:eastAsia="宋体" w:cs="宋体"/>
          <w:b/>
          <w:bCs/>
          <w:color w:val="252525"/>
          <w:sz w:val="24"/>
          <w:szCs w:val="24"/>
          <w:u w:val="single" w:color="auto"/>
          <w:shd w:val="clear" w:color="auto" w:fill="FFFFFF"/>
        </w:rPr>
        <w:t>韩国</w:t>
      </w:r>
      <w:r>
        <w:rPr>
          <w:rFonts w:hint="eastAsia" w:ascii="宋体" w:hAnsi="宋体" w:cs="宋体"/>
          <w:b/>
          <w:bCs/>
          <w:color w:val="252525"/>
          <w:sz w:val="24"/>
          <w:szCs w:val="24"/>
          <w:u w:val="single" w:color="auto"/>
          <w:shd w:val="clear" w:color="auto" w:fill="FFFFFF"/>
          <w:lang w:eastAsia="zh-CN"/>
        </w:rPr>
        <w:t>仁川举行。</w:t>
      </w:r>
    </w:p>
    <w:p>
      <w:pPr>
        <w:numPr>
          <w:numId w:val="0"/>
        </w:numPr>
        <w:jc w:val="left"/>
        <w:rPr>
          <w:rFonts w:hint="eastAsia"/>
          <w:sz w:val="24"/>
          <w:szCs w:val="24"/>
          <w:u w:val="single" w:color="auto"/>
          <w:lang w:val="en-US" w:eastAsia="zh-CN"/>
        </w:rPr>
      </w:pPr>
      <w:r>
        <w:rPr>
          <w:rFonts w:hint="eastAsia" w:ascii="宋体" w:hAnsi="宋体" w:cs="宋体"/>
          <w:color w:val="252525"/>
          <w:sz w:val="24"/>
          <w:szCs w:val="24"/>
          <w:shd w:val="clear" w:color="auto" w:fill="FFFFFF"/>
          <w:lang w:val="en-US" w:eastAsia="zh-CN"/>
        </w:rPr>
        <w:t xml:space="preserve">    </w:t>
      </w:r>
      <w:r>
        <w:rPr>
          <w:rFonts w:hint="eastAsia" w:ascii="宋体" w:hAnsi="宋体" w:eastAsia="宋体" w:cs="宋体"/>
          <w:color w:val="252525"/>
          <w:sz w:val="24"/>
          <w:szCs w:val="24"/>
          <w:shd w:val="clear" w:color="auto" w:fill="FFFFFF"/>
        </w:rPr>
        <w:t>本届仁川亚运会开幕式的主题即为“45亿人的梦想，同一个亚洲”，亚洲人将通过体育运动走向和谐。此次亚运会有来自45个国家和地区的超过1.5万名选手和委员参加，他们将在36个项目的439场比赛中一决雌雄。中国代表团人数则是各代表团之首，总人数多达1322人(运动员894人)。</w:t>
      </w:r>
      <w:r>
        <w:rPr>
          <w:rFonts w:hint="eastAsia" w:ascii="宋体" w:hAnsi="宋体" w:cs="宋体"/>
          <w:color w:val="252525"/>
          <w:sz w:val="24"/>
          <w:szCs w:val="24"/>
          <w:shd w:val="clear" w:color="auto" w:fill="FFFFFF"/>
          <w:lang w:eastAsia="zh-CN"/>
        </w:rPr>
        <w:t>中国在本届亚运会中共获得</w:t>
      </w:r>
      <w:r>
        <w:rPr>
          <w:rFonts w:hint="eastAsia" w:ascii="宋体" w:hAnsi="宋体" w:cs="宋体"/>
          <w:color w:val="252525"/>
          <w:sz w:val="24"/>
          <w:szCs w:val="24"/>
          <w:shd w:val="clear" w:color="auto" w:fill="FFFFFF"/>
          <w:lang w:val="en-US" w:eastAsia="zh-CN"/>
        </w:rPr>
        <w:t>151枚金牌，342枚奖牌，第9次蝉联第一。</w:t>
      </w:r>
    </w:p>
    <w:p>
      <w:pPr>
        <w:numPr>
          <w:numId w:val="0"/>
        </w:numPr>
        <w:jc w:val="left"/>
        <w:rPr>
          <w:rFonts w:hint="eastAsia" w:ascii="宋体" w:hAnsi="宋体" w:cs="宋体"/>
          <w:b/>
          <w:bCs/>
          <w:color w:val="333333"/>
          <w:sz w:val="24"/>
          <w:szCs w:val="24"/>
          <w:u w:val="single" w:color="auto"/>
          <w:lang w:val="en-US" w:eastAsia="zh-CN"/>
        </w:rPr>
      </w:pPr>
      <w:r>
        <w:rPr>
          <w:rFonts w:hint="eastAsia"/>
          <w:b/>
          <w:bCs/>
          <w:sz w:val="24"/>
          <w:szCs w:val="24"/>
          <w:u w:val="single" w:color="auto"/>
          <w:lang w:val="en-US" w:eastAsia="zh-CN"/>
        </w:rPr>
        <w:t>2.</w:t>
      </w:r>
      <w:r>
        <w:rPr>
          <w:rFonts w:hint="eastAsia" w:ascii="宋体" w:hAnsi="宋体" w:eastAsia="宋体" w:cs="宋体"/>
          <w:b/>
          <w:bCs/>
          <w:color w:val="333333"/>
          <w:sz w:val="24"/>
          <w:szCs w:val="24"/>
          <w:u w:val="single" w:color="auto"/>
        </w:rPr>
        <w:t>1日临平人民广场上千人参加升国旗仪式</w:t>
      </w:r>
      <w:r>
        <w:rPr>
          <w:rFonts w:hint="eastAsia" w:ascii="宋体" w:hAnsi="宋体" w:cs="宋体"/>
          <w:b/>
          <w:bCs/>
          <w:color w:val="333333"/>
          <w:sz w:val="24"/>
          <w:szCs w:val="24"/>
          <w:u w:val="single" w:color="auto"/>
          <w:lang w:val="en-US" w:eastAsia="zh-CN"/>
        </w:rPr>
        <w:t>.</w:t>
      </w:r>
    </w:p>
    <w:p>
      <w:pPr>
        <w:numPr>
          <w:numId w:val="0"/>
        </w:numPr>
        <w:jc w:val="left"/>
        <w:rPr>
          <w:rFonts w:hint="eastAsia" w:ascii="宋体" w:hAnsi="宋体" w:eastAsia="宋体" w:cs="宋体"/>
          <w:color w:val="333333"/>
          <w:sz w:val="24"/>
          <w:szCs w:val="24"/>
        </w:rPr>
      </w:pPr>
      <w:r>
        <w:rPr>
          <w:rFonts w:hint="eastAsia" w:ascii="宋体" w:hAnsi="宋体" w:cs="宋体"/>
          <w:color w:val="333333"/>
          <w:sz w:val="24"/>
          <w:szCs w:val="24"/>
          <w:lang w:val="en-US" w:eastAsia="zh-CN"/>
        </w:rPr>
        <w:t xml:space="preserve">    </w:t>
      </w:r>
      <w:r>
        <w:rPr>
          <w:rFonts w:hint="eastAsia" w:ascii="宋体" w:hAnsi="宋体" w:eastAsia="宋体" w:cs="宋体"/>
          <w:color w:val="333333"/>
          <w:sz w:val="24"/>
          <w:szCs w:val="24"/>
        </w:rPr>
        <w:t>10月1日是祖国母亲六十五周岁生日，早上八点，临平人民广场举行了庄严的升国旗仪式，在上千市民的注视下，在庄严的国歌声中，鲜红的五星红旗冉冉升起。据了解，余杭区国旗班是2004年组建的，最初是为余杭区政府举行重大节日庆典活动而组建，全班一共十个人，已经连续十年参加十一国旗护卫活动。国旗班为了保证服务质量，每天还要练兵，其中包括1小时的队列和军姿训练，另外还要执行其他日常任务。</w:t>
      </w:r>
    </w:p>
    <w:p>
      <w:pPr>
        <w:numPr>
          <w:ilvl w:val="0"/>
          <w:numId w:val="3"/>
        </w:numPr>
        <w:jc w:val="left"/>
        <w:rPr>
          <w:rFonts w:hint="eastAsia"/>
          <w:b/>
          <w:bCs/>
          <w:sz w:val="24"/>
          <w:szCs w:val="24"/>
          <w:u w:val="single" w:color="auto"/>
          <w:lang w:val="en-US" w:eastAsia="zh-CN"/>
        </w:rPr>
      </w:pPr>
      <w:r>
        <w:rPr>
          <w:rFonts w:hint="eastAsia"/>
          <w:b/>
          <w:bCs/>
          <w:sz w:val="24"/>
          <w:szCs w:val="24"/>
          <w:u w:val="single" w:color="auto"/>
          <w:lang w:val="en-US" w:eastAsia="zh-CN"/>
        </w:rPr>
        <w:t>我区运动员亚运会获银牌。</w:t>
      </w:r>
    </w:p>
    <w:p>
      <w:pPr>
        <w:numPr>
          <w:numId w:val="0"/>
        </w:numPr>
        <w:jc w:val="left"/>
        <w:rPr>
          <w:sz w:val="24"/>
          <w:szCs w:val="24"/>
        </w:rPr>
      </w:pPr>
      <w:r>
        <w:rPr>
          <w:rFonts w:hint="eastAsia" w:ascii="宋体" w:hAnsi="宋体" w:cs="宋体"/>
          <w:color w:val="333333"/>
          <w:sz w:val="24"/>
          <w:szCs w:val="24"/>
          <w:lang w:val="en-US" w:eastAsia="zh-CN"/>
        </w:rPr>
        <w:t xml:space="preserve">    </w:t>
      </w:r>
      <w:r>
        <w:rPr>
          <w:rFonts w:hint="eastAsia" w:ascii="宋体" w:hAnsi="宋体" w:eastAsia="宋体" w:cs="宋体"/>
          <w:color w:val="333333"/>
          <w:sz w:val="24"/>
          <w:szCs w:val="24"/>
        </w:rPr>
        <w:t>30日晚结束的第十七届亚洲运动会跆拳道男子87公斤级比赛中，我区运动员陈灵龙获得银牌，实现余杭运动员在亚运会上奖牌零的突破。2005年，就读于星桥小学五年级的陈灵龙被区少体校教练陈旭东在招生选苗过程中一眼看中，进入区少体校摔跤柔道队训练、学习，一年后陈旭东将其输送到杭州市陈经纶体校跆拳道队，开始了跆拳道训练生涯。身体素质好、天资聪明、训练刻苦的陈灵龙经过多年专业训练，成为国内顶尖的跆拳道运动员，先后获得全国跆拳道锦标赛冠军等重要奖项。</w:t>
      </w:r>
    </w:p>
    <w:p>
      <w:pPr>
        <w:numPr>
          <w:numId w:val="0"/>
        </w:numPr>
        <w:jc w:val="left"/>
        <w:rPr>
          <w:rFonts w:hint="eastAsia"/>
          <w:sz w:val="24"/>
          <w:szCs w:val="24"/>
          <w:u w:val="single" w:color="auto"/>
          <w:lang w:val="en-US" w:eastAsia="zh-CN"/>
        </w:rPr>
      </w:pPr>
    </w:p>
    <w:p>
      <w:pPr>
        <w:numPr>
          <w:ilvl w:val="0"/>
          <w:numId w:val="1"/>
        </w:numPr>
        <w:jc w:val="left"/>
        <w:rPr>
          <w:rFonts w:hint="eastAsia" w:ascii="黑体" w:hAnsi="黑体" w:eastAsia="黑体" w:cs="黑体"/>
          <w:b/>
          <w:bCs/>
          <w:sz w:val="24"/>
          <w:szCs w:val="24"/>
          <w:u w:val="none" w:color="auto"/>
          <w:lang w:val="en-US" w:eastAsia="zh-CN"/>
        </w:rPr>
      </w:pPr>
      <w:r>
        <w:rPr>
          <w:rFonts w:hint="eastAsia" w:ascii="黑体" w:hAnsi="黑体" w:eastAsia="黑体" w:cs="黑体"/>
          <w:b/>
          <w:bCs/>
          <w:sz w:val="24"/>
          <w:szCs w:val="24"/>
          <w:u w:val="none" w:color="auto"/>
          <w:lang w:val="en-US" w:eastAsia="zh-CN"/>
        </w:rPr>
        <w:t>校园事件</w:t>
      </w:r>
    </w:p>
    <w:p>
      <w:pPr>
        <w:numPr>
          <w:numId w:val="0"/>
        </w:numPr>
        <w:jc w:val="left"/>
        <w:rPr>
          <w:rFonts w:hint="eastAsia"/>
          <w:sz w:val="24"/>
          <w:szCs w:val="24"/>
          <w:u w:val="single" w:color="auto"/>
          <w:lang w:val="en-US" w:eastAsia="zh-CN"/>
        </w:rPr>
      </w:pPr>
      <w:r>
        <w:rPr>
          <w:rFonts w:hint="eastAsia"/>
          <w:sz w:val="24"/>
          <w:szCs w:val="24"/>
          <w:u w:val="single" w:color="auto"/>
          <w:lang w:val="en-US" w:eastAsia="zh-CN"/>
        </w:rPr>
        <w:t xml:space="preserve">    1.</w:t>
      </w:r>
      <w:r>
        <w:rPr>
          <w:rFonts w:hint="eastAsia"/>
          <w:sz w:val="24"/>
          <w:szCs w:val="24"/>
          <w:lang w:eastAsia="zh-CN"/>
        </w:rPr>
        <w:t>周三下午</w:t>
      </w:r>
      <w:r>
        <w:rPr>
          <w:rFonts w:hint="eastAsia"/>
          <w:sz w:val="24"/>
          <w:szCs w:val="24"/>
          <w:lang w:val="en-US" w:eastAsia="zh-CN"/>
        </w:rPr>
        <w:t>4:00，学校召开全校教师会议，听取区教研室李玉华副主任关于教学质量分析专家报告，我校这几年教学质量平稳，期望全体师生共同努力，使我们双林小学教学质量再上一个新的台阶。</w:t>
      </w:r>
    </w:p>
    <w:p>
      <w:pPr>
        <w:numPr>
          <w:numId w:val="0"/>
        </w:numPr>
        <w:jc w:val="left"/>
        <w:rPr>
          <w:rFonts w:hint="eastAsia"/>
          <w:sz w:val="24"/>
          <w:szCs w:val="24"/>
          <w:u w:val="single" w:color="auto"/>
          <w:lang w:val="en-US" w:eastAsia="zh-CN"/>
        </w:rPr>
      </w:pPr>
      <w:r>
        <w:rPr>
          <w:rFonts w:hint="eastAsia"/>
          <w:sz w:val="24"/>
          <w:szCs w:val="24"/>
          <w:u w:val="single" w:color="auto"/>
          <w:lang w:val="en-US" w:eastAsia="zh-CN"/>
        </w:rPr>
        <w:t xml:space="preserve">    2.</w:t>
      </w:r>
      <w:r>
        <w:rPr>
          <w:rFonts w:hint="eastAsia"/>
          <w:sz w:val="24"/>
          <w:szCs w:val="24"/>
          <w:lang w:val="en-US" w:eastAsia="zh-CN"/>
        </w:rPr>
        <w:t>周三，余杭区中小学音乐大组会议在我校进行，赵琰、张建萍教师上课，两位老师课受到了专家的一致好评，充分体现了我校艺术老师的水平，同时也表现了我校同学的艺术水平。</w:t>
      </w:r>
    </w:p>
    <w:p>
      <w:pPr>
        <w:numPr>
          <w:numId w:val="0"/>
        </w:numPr>
        <w:autoSpaceDN w:val="0"/>
        <w:jc w:val="left"/>
        <w:rPr>
          <w:rFonts w:hint="default"/>
          <w:sz w:val="24"/>
          <w:szCs w:val="24"/>
          <w:lang w:eastAsia="zh-CN"/>
        </w:rPr>
      </w:pPr>
      <w:r>
        <w:rPr>
          <w:rFonts w:hint="eastAsia"/>
          <w:sz w:val="24"/>
          <w:szCs w:val="24"/>
          <w:u w:val="single" w:color="auto"/>
          <w:lang w:val="en-US" w:eastAsia="zh-CN"/>
        </w:rPr>
        <w:t xml:space="preserve">    3.上</w:t>
      </w:r>
      <w:r>
        <w:rPr>
          <w:rFonts w:hint="default"/>
          <w:sz w:val="24"/>
          <w:szCs w:val="24"/>
          <w:lang w:eastAsia="zh-CN"/>
        </w:rPr>
        <w:t>周进行区假日杯作文、数学竞赛的选拔，</w:t>
      </w:r>
      <w:r>
        <w:rPr>
          <w:rFonts w:hint="eastAsia"/>
          <w:sz w:val="24"/>
          <w:szCs w:val="24"/>
          <w:lang w:eastAsia="zh-CN"/>
        </w:rPr>
        <w:t>希望被选中的同学好好训练，力争在作文和数学方面能有所收获。</w:t>
      </w:r>
    </w:p>
    <w:p>
      <w:pPr>
        <w:numPr>
          <w:numId w:val="0"/>
        </w:numPr>
        <w:jc w:val="left"/>
        <w:rPr>
          <w:rFonts w:hint="eastAsia"/>
          <w:sz w:val="24"/>
          <w:szCs w:val="24"/>
          <w:u w:val="single" w:color="auto"/>
          <w:lang w:val="en-US" w:eastAsia="zh-CN"/>
        </w:rPr>
      </w:pPr>
    </w:p>
    <w:p>
      <w:pPr>
        <w:numPr>
          <w:ilvl w:val="0"/>
          <w:numId w:val="1"/>
        </w:numPr>
        <w:jc w:val="left"/>
        <w:rPr>
          <w:rFonts w:hint="eastAsia" w:ascii="黑体" w:hAnsi="黑体" w:eastAsia="黑体" w:cs="黑体"/>
          <w:b/>
          <w:bCs/>
          <w:sz w:val="24"/>
          <w:szCs w:val="24"/>
          <w:u w:val="none" w:color="auto"/>
          <w:lang w:val="en-US" w:eastAsia="zh-CN"/>
        </w:rPr>
      </w:pPr>
      <w:r>
        <w:rPr>
          <w:rFonts w:hint="eastAsia" w:ascii="黑体" w:hAnsi="黑体" w:eastAsia="黑体" w:cs="黑体"/>
          <w:b/>
          <w:bCs/>
          <w:sz w:val="24"/>
          <w:szCs w:val="24"/>
          <w:u w:val="none" w:color="auto"/>
          <w:lang w:val="en-US" w:eastAsia="zh-CN"/>
        </w:rPr>
        <w:t>值周总结</w:t>
      </w:r>
    </w:p>
    <w:p>
      <w:pPr>
        <w:numPr>
          <w:ilvl w:val="0"/>
          <w:numId w:val="4"/>
        </w:numPr>
        <w:jc w:val="left"/>
        <w:rPr>
          <w:rFonts w:hint="eastAsia"/>
          <w:sz w:val="24"/>
          <w:szCs w:val="24"/>
          <w:lang w:val="en-US" w:eastAsia="zh-CN"/>
        </w:rPr>
      </w:pPr>
      <w:r>
        <w:rPr>
          <w:rFonts w:hint="eastAsia"/>
          <w:sz w:val="24"/>
          <w:szCs w:val="24"/>
          <w:lang w:val="en-US" w:eastAsia="zh-CN"/>
        </w:rPr>
        <w:t>见汇总表。</w:t>
      </w:r>
    </w:p>
    <w:p>
      <w:pPr>
        <w:numPr>
          <w:numId w:val="0"/>
        </w:numPr>
        <w:jc w:val="left"/>
        <w:rPr>
          <w:rFonts w:hint="eastAsia"/>
          <w:sz w:val="24"/>
          <w:szCs w:val="24"/>
          <w:lang w:val="en-US" w:eastAsia="zh-CN"/>
        </w:rPr>
      </w:pPr>
      <w:r>
        <w:rPr>
          <w:rFonts w:hint="eastAsia"/>
          <w:sz w:val="24"/>
          <w:szCs w:val="24"/>
          <w:lang w:val="en-US" w:eastAsia="zh-CN"/>
        </w:rPr>
        <w:t>好的方面：1.放学秩序较好。2.校园包干区卫生较好。3.早自修比较自觉。</w:t>
      </w:r>
    </w:p>
    <w:p>
      <w:pPr>
        <w:numPr>
          <w:numId w:val="0"/>
        </w:numPr>
        <w:jc w:val="left"/>
        <w:rPr>
          <w:rFonts w:hint="eastAsia"/>
          <w:sz w:val="24"/>
          <w:szCs w:val="24"/>
          <w:lang w:val="en-US" w:eastAsia="zh-CN"/>
        </w:rPr>
      </w:pPr>
      <w:r>
        <w:rPr>
          <w:rFonts w:hint="eastAsia"/>
          <w:sz w:val="24"/>
          <w:szCs w:val="24"/>
          <w:lang w:val="en-US" w:eastAsia="zh-CN"/>
        </w:rPr>
        <w:t>加强的方面：1.个别班级卫生还需要加强。2.回家达标练习还需要加强。</w:t>
      </w:r>
    </w:p>
    <w:p>
      <w:pPr>
        <w:numPr>
          <w:ilvl w:val="0"/>
          <w:numId w:val="4"/>
        </w:numPr>
        <w:jc w:val="left"/>
        <w:rPr>
          <w:rFonts w:hint="eastAsia"/>
          <w:sz w:val="24"/>
          <w:szCs w:val="24"/>
          <w:lang w:val="en-US" w:eastAsia="zh-CN"/>
        </w:rPr>
      </w:pPr>
      <w:r>
        <w:rPr>
          <w:rFonts w:hint="eastAsia"/>
          <w:sz w:val="24"/>
          <w:szCs w:val="24"/>
          <w:lang w:val="en-US" w:eastAsia="zh-CN"/>
        </w:rPr>
        <w:t>宣布表彰获四星的班级。</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2340108">
    <w:nsid w:val="542E998C"/>
    <w:multiLevelType w:val="singleLevel"/>
    <w:tmpl w:val="542E998C"/>
    <w:lvl w:ilvl="0" w:tentative="1">
      <w:start w:val="1"/>
      <w:numFmt w:val="decimal"/>
      <w:suff w:val="nothing"/>
      <w:lvlText w:val="%1."/>
      <w:lvlJc w:val="left"/>
    </w:lvl>
  </w:abstractNum>
  <w:abstractNum w:abstractNumId="1412342043">
    <w:nsid w:val="542EA11B"/>
    <w:multiLevelType w:val="singleLevel"/>
    <w:tmpl w:val="542EA11B"/>
    <w:lvl w:ilvl="0" w:tentative="1">
      <w:start w:val="3"/>
      <w:numFmt w:val="decimal"/>
      <w:suff w:val="nothing"/>
      <w:lvlText w:val="%1."/>
      <w:lvlJc w:val="left"/>
    </w:lvl>
  </w:abstractNum>
  <w:abstractNum w:abstractNumId="1412340542">
    <w:nsid w:val="542E9B3E"/>
    <w:multiLevelType w:val="singleLevel"/>
    <w:tmpl w:val="542E9B3E"/>
    <w:lvl w:ilvl="0" w:tentative="1">
      <w:start w:val="1"/>
      <w:numFmt w:val="decimal"/>
      <w:suff w:val="nothing"/>
      <w:lvlText w:val="%1."/>
      <w:lvlJc w:val="left"/>
    </w:lvl>
  </w:abstractNum>
  <w:abstractNum w:abstractNumId="1412340032">
    <w:nsid w:val="542E9940"/>
    <w:multiLevelType w:val="singleLevel"/>
    <w:tmpl w:val="542E9940"/>
    <w:lvl w:ilvl="0" w:tentative="1">
      <w:start w:val="1"/>
      <w:numFmt w:val="chineseCounting"/>
      <w:suff w:val="nothing"/>
      <w:lvlText w:val="%1、"/>
      <w:lvlJc w:val="left"/>
    </w:lvl>
  </w:abstractNum>
  <w:num w:numId="1">
    <w:abstractNumId w:val="1412340032"/>
  </w:num>
  <w:num w:numId="2">
    <w:abstractNumId w:val="1412340542"/>
  </w:num>
  <w:num w:numId="3">
    <w:abstractNumId w:val="1412342043"/>
  </w:num>
  <w:num w:numId="4">
    <w:abstractNumId w:val="1412340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styleId="5">
    <w:name w:val="Hyperlink"/>
    <w:basedOn w:val="4"/>
    <w:semiHidden/>
    <w:unhideWhenUsed/>
    <w:uiPriority w:val="0"/>
    <w:rPr>
      <w:color w:val="0000FF"/>
      <w:u w:val="single"/>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197</Words>
  <Characters>1129</Characters>
  <Lines>9</Lines>
  <Paragraphs>2</Paragraphs>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2014-09-02T09:30:00Z</dcterms:created>
  <dc:creator>lenovo</dc:creator>
  <cp:lastModifiedBy>lenovo</cp:lastModifiedBy>
  <cp:lastPrinted>2014-10-07T05:18:00Z</cp:lastPrinted>
  <dcterms:modified xsi:type="dcterms:W3CDTF">2014-10-07T05:23:06Z</dcterms:modified>
  <dc:title>2014学年第一学期第    3  周值周情况汇总（值周领导篇）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